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FFD1A" w14:textId="77777777" w:rsidR="00460C54" w:rsidRDefault="00CB4DF0" w:rsidP="00460C54">
      <w:pPr>
        <w:outlineLvl w:val="0"/>
        <w:rPr>
          <w:b/>
          <w:color w:val="808080" w:themeColor="background1" w:themeShade="80"/>
          <w:sz w:val="36"/>
          <w:szCs w:val="44"/>
        </w:rPr>
      </w:pPr>
      <w:bookmarkStart w:id="0" w:name="_Toc514845883"/>
      <w:r w:rsidRPr="00BC7F9D">
        <w:rPr>
          <w:rFonts w:cs="Arial"/>
          <w:noProof/>
          <w:color w:val="808080" w:themeColor="background1" w:themeShade="80"/>
        </w:rPr>
        <w:drawing>
          <wp:anchor distT="0" distB="0" distL="114300" distR="114300" simplePos="0" relativeHeight="251658752" behindDoc="1" locked="0" layoutInCell="1" allowOverlap="1" wp14:anchorId="48561FF6" wp14:editId="2B14F2DD">
            <wp:simplePos x="0" y="0"/>
            <wp:positionH relativeFrom="column">
              <wp:posOffset>6615920</wp:posOffset>
            </wp:positionH>
            <wp:positionV relativeFrom="paragraph">
              <wp:posOffset>-111125</wp:posOffset>
            </wp:positionV>
            <wp:extent cx="2823406" cy="558800"/>
            <wp:effectExtent l="0" t="0" r="0" b="0"/>
            <wp:wrapNone/>
            <wp:docPr id="3" name="Picture 3" descr="Click here to try Smartsheet for free!" title="Try Smartsheet for FRE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lick here to try Smartsheet for free!" title="Try Smartsheet for FREE">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bookmarkEnd w:id="0"/>
      <w:r w:rsidR="007A2930">
        <w:rPr>
          <w:b/>
          <w:color w:val="808080" w:themeColor="background1" w:themeShade="80"/>
          <w:sz w:val="36"/>
          <w:szCs w:val="44"/>
        </w:rPr>
        <w:t>EISENHOWER BOX DECISION MATRIX</w:t>
      </w:r>
    </w:p>
    <w:p w14:paraId="0C9D8585" w14:textId="77777777" w:rsidR="00FE57A0" w:rsidRPr="007A2930" w:rsidRDefault="00FE57A0" w:rsidP="00D022DF">
      <w:pPr>
        <w:rPr>
          <w:b/>
          <w:color w:val="808080" w:themeColor="background1" w:themeShade="80"/>
          <w:sz w:val="18"/>
          <w:szCs w:val="44"/>
        </w:rPr>
      </w:pPr>
    </w:p>
    <w:tbl>
      <w:tblPr>
        <w:tblW w:w="14715" w:type="dxa"/>
        <w:tblLook w:val="04A0" w:firstRow="1" w:lastRow="0" w:firstColumn="1" w:lastColumn="0" w:noHBand="0" w:noVBand="1"/>
      </w:tblPr>
      <w:tblGrid>
        <w:gridCol w:w="2070"/>
        <w:gridCol w:w="6322"/>
        <w:gridCol w:w="6323"/>
      </w:tblGrid>
      <w:tr w:rsidR="007A2930" w:rsidRPr="007A2930" w14:paraId="5DD9B614" w14:textId="77777777" w:rsidTr="007A2930">
        <w:trPr>
          <w:trHeight w:val="572"/>
        </w:trPr>
        <w:tc>
          <w:tcPr>
            <w:tcW w:w="2070" w:type="dxa"/>
            <w:tcBorders>
              <w:top w:val="nil"/>
              <w:left w:val="nil"/>
              <w:bottom w:val="nil"/>
              <w:right w:val="nil"/>
            </w:tcBorders>
            <w:shd w:val="clear" w:color="auto" w:fill="auto"/>
            <w:vAlign w:val="center"/>
            <w:hideMark/>
          </w:tcPr>
          <w:p w14:paraId="12180634" w14:textId="77777777" w:rsidR="007A2930" w:rsidRPr="007A2930" w:rsidRDefault="007A2930" w:rsidP="007A2930">
            <w:pPr>
              <w:rPr>
                <w:rFonts w:ascii="Times New Roman" w:hAnsi="Times New Roman"/>
                <w:sz w:val="20"/>
                <w:szCs w:val="20"/>
              </w:rPr>
            </w:pPr>
          </w:p>
        </w:tc>
        <w:tc>
          <w:tcPr>
            <w:tcW w:w="6322"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3EB2A5EC" w14:textId="77777777" w:rsidR="007A2930" w:rsidRPr="007A2930" w:rsidRDefault="007A2930" w:rsidP="007A2930">
            <w:pPr>
              <w:jc w:val="center"/>
              <w:rPr>
                <w:b/>
                <w:bCs/>
                <w:color w:val="FFFFFF"/>
                <w:sz w:val="32"/>
                <w:szCs w:val="36"/>
              </w:rPr>
            </w:pPr>
            <w:r w:rsidRPr="007A2930">
              <w:rPr>
                <w:b/>
                <w:bCs/>
                <w:color w:val="FFFFFF"/>
                <w:sz w:val="32"/>
                <w:szCs w:val="36"/>
              </w:rPr>
              <w:t>URGENT</w:t>
            </w:r>
          </w:p>
        </w:tc>
        <w:tc>
          <w:tcPr>
            <w:tcW w:w="6323" w:type="dxa"/>
            <w:tcBorders>
              <w:top w:val="single" w:sz="4" w:space="0" w:color="BFBFBF"/>
              <w:left w:val="nil"/>
              <w:bottom w:val="single" w:sz="4" w:space="0" w:color="BFBFBF"/>
              <w:right w:val="single" w:sz="4" w:space="0" w:color="BFBFBF"/>
            </w:tcBorders>
            <w:shd w:val="clear" w:color="000000" w:fill="222B35"/>
            <w:vAlign w:val="center"/>
            <w:hideMark/>
          </w:tcPr>
          <w:p w14:paraId="66942EF1" w14:textId="77777777" w:rsidR="007A2930" w:rsidRPr="007A2930" w:rsidRDefault="007A2930" w:rsidP="007A2930">
            <w:pPr>
              <w:jc w:val="center"/>
              <w:rPr>
                <w:b/>
                <w:bCs/>
                <w:color w:val="FFFFFF"/>
                <w:sz w:val="32"/>
                <w:szCs w:val="36"/>
              </w:rPr>
            </w:pPr>
            <w:r w:rsidRPr="007A2930">
              <w:rPr>
                <w:b/>
                <w:bCs/>
                <w:color w:val="FFFFFF"/>
                <w:sz w:val="32"/>
                <w:szCs w:val="36"/>
              </w:rPr>
              <w:t>NOT URGENT</w:t>
            </w:r>
          </w:p>
        </w:tc>
      </w:tr>
      <w:tr w:rsidR="007A2930" w:rsidRPr="007A2930" w14:paraId="132FB025" w14:textId="77777777" w:rsidTr="007A2930">
        <w:trPr>
          <w:trHeight w:val="572"/>
        </w:trPr>
        <w:tc>
          <w:tcPr>
            <w:tcW w:w="2070" w:type="dxa"/>
            <w:tcBorders>
              <w:top w:val="single" w:sz="4" w:space="0" w:color="BFBFBF"/>
              <w:left w:val="single" w:sz="4" w:space="0" w:color="BFBFBF"/>
              <w:bottom w:val="nil"/>
              <w:right w:val="single" w:sz="4" w:space="0" w:color="BFBFBF"/>
            </w:tcBorders>
            <w:shd w:val="clear" w:color="000000" w:fill="333F4F"/>
            <w:vAlign w:val="bottom"/>
            <w:hideMark/>
          </w:tcPr>
          <w:p w14:paraId="042B1801" w14:textId="77777777" w:rsidR="007A2930" w:rsidRPr="007A2930" w:rsidRDefault="007A2930" w:rsidP="007A2930">
            <w:pPr>
              <w:rPr>
                <w:b/>
                <w:bCs/>
                <w:color w:val="FFFFFF"/>
                <w:sz w:val="20"/>
                <w:szCs w:val="20"/>
              </w:rPr>
            </w:pPr>
            <w:r w:rsidRPr="007A2930">
              <w:rPr>
                <w:b/>
                <w:bCs/>
                <w:color w:val="FFFFFF"/>
                <w:sz w:val="20"/>
                <w:szCs w:val="20"/>
              </w:rPr>
              <w:t> </w:t>
            </w:r>
          </w:p>
        </w:tc>
        <w:tc>
          <w:tcPr>
            <w:tcW w:w="6322" w:type="dxa"/>
            <w:tcBorders>
              <w:top w:val="nil"/>
              <w:left w:val="nil"/>
              <w:bottom w:val="nil"/>
              <w:right w:val="single" w:sz="4" w:space="0" w:color="BFBFBF"/>
            </w:tcBorders>
            <w:shd w:val="clear" w:color="000000" w:fill="548235"/>
            <w:vAlign w:val="bottom"/>
            <w:hideMark/>
          </w:tcPr>
          <w:p w14:paraId="04447FB6" w14:textId="77777777" w:rsidR="007A2930" w:rsidRPr="007A2930" w:rsidRDefault="007A2930" w:rsidP="007A2930">
            <w:pPr>
              <w:rPr>
                <w:b/>
                <w:bCs/>
                <w:color w:val="FFFFFF"/>
                <w:sz w:val="32"/>
                <w:szCs w:val="32"/>
              </w:rPr>
            </w:pPr>
            <w:r w:rsidRPr="007A2930">
              <w:rPr>
                <w:b/>
                <w:bCs/>
                <w:color w:val="FFFFFF"/>
                <w:sz w:val="32"/>
                <w:szCs w:val="32"/>
              </w:rPr>
              <w:t>DO</w:t>
            </w:r>
          </w:p>
        </w:tc>
        <w:tc>
          <w:tcPr>
            <w:tcW w:w="6323" w:type="dxa"/>
            <w:tcBorders>
              <w:top w:val="nil"/>
              <w:left w:val="nil"/>
              <w:bottom w:val="nil"/>
              <w:right w:val="single" w:sz="4" w:space="0" w:color="BFBFBF"/>
            </w:tcBorders>
            <w:shd w:val="clear" w:color="000000" w:fill="375623"/>
            <w:vAlign w:val="bottom"/>
            <w:hideMark/>
          </w:tcPr>
          <w:p w14:paraId="52E41613" w14:textId="77777777" w:rsidR="007A2930" w:rsidRPr="007A2930" w:rsidRDefault="007A2930" w:rsidP="007A2930">
            <w:pPr>
              <w:rPr>
                <w:b/>
                <w:bCs/>
                <w:color w:val="FFFFFF"/>
                <w:sz w:val="32"/>
                <w:szCs w:val="32"/>
              </w:rPr>
            </w:pPr>
            <w:r w:rsidRPr="007A2930">
              <w:rPr>
                <w:b/>
                <w:bCs/>
                <w:color w:val="FFFFFF"/>
                <w:sz w:val="32"/>
                <w:szCs w:val="32"/>
              </w:rPr>
              <w:t>DECIDE</w:t>
            </w:r>
          </w:p>
        </w:tc>
      </w:tr>
      <w:tr w:rsidR="007A2930" w:rsidRPr="007A2930" w14:paraId="0C1950DE" w14:textId="77777777" w:rsidTr="007A2930">
        <w:trPr>
          <w:trHeight w:val="477"/>
        </w:trPr>
        <w:tc>
          <w:tcPr>
            <w:tcW w:w="2070" w:type="dxa"/>
            <w:tcBorders>
              <w:top w:val="nil"/>
              <w:left w:val="single" w:sz="4" w:space="0" w:color="BFBFBF"/>
              <w:bottom w:val="nil"/>
              <w:right w:val="single" w:sz="4" w:space="0" w:color="BFBFBF"/>
            </w:tcBorders>
            <w:shd w:val="clear" w:color="000000" w:fill="333F4F"/>
            <w:vAlign w:val="center"/>
            <w:hideMark/>
          </w:tcPr>
          <w:p w14:paraId="27853BBB" w14:textId="77777777" w:rsidR="007A2930" w:rsidRPr="007A2930" w:rsidRDefault="007A2930" w:rsidP="007A2930">
            <w:pPr>
              <w:rPr>
                <w:b/>
                <w:bCs/>
                <w:color w:val="FFFFFF"/>
                <w:sz w:val="36"/>
                <w:szCs w:val="36"/>
              </w:rPr>
            </w:pPr>
            <w:r w:rsidRPr="007A2930">
              <w:rPr>
                <w:b/>
                <w:bCs/>
                <w:color w:val="FFFFFF"/>
                <w:sz w:val="36"/>
                <w:szCs w:val="36"/>
              </w:rPr>
              <w:t> </w:t>
            </w:r>
          </w:p>
        </w:tc>
        <w:tc>
          <w:tcPr>
            <w:tcW w:w="6322" w:type="dxa"/>
            <w:tcBorders>
              <w:top w:val="nil"/>
              <w:left w:val="nil"/>
              <w:bottom w:val="nil"/>
              <w:right w:val="single" w:sz="4" w:space="0" w:color="BFBFBF"/>
            </w:tcBorders>
            <w:shd w:val="clear" w:color="000000" w:fill="548235"/>
            <w:vAlign w:val="center"/>
            <w:hideMark/>
          </w:tcPr>
          <w:p w14:paraId="3D5148EE" w14:textId="77777777" w:rsidR="007A2930" w:rsidRPr="007A2930" w:rsidRDefault="007A2930" w:rsidP="007A2930">
            <w:pPr>
              <w:rPr>
                <w:b/>
                <w:bCs/>
                <w:color w:val="FFFFFF"/>
                <w:sz w:val="24"/>
              </w:rPr>
            </w:pPr>
            <w:r w:rsidRPr="007A2930">
              <w:rPr>
                <w:b/>
                <w:bCs/>
                <w:color w:val="FFFFFF"/>
                <w:sz w:val="24"/>
              </w:rPr>
              <w:t xml:space="preserve">Do it. </w:t>
            </w:r>
          </w:p>
        </w:tc>
        <w:tc>
          <w:tcPr>
            <w:tcW w:w="6323" w:type="dxa"/>
            <w:tcBorders>
              <w:top w:val="nil"/>
              <w:left w:val="nil"/>
              <w:bottom w:val="nil"/>
              <w:right w:val="single" w:sz="4" w:space="0" w:color="BFBFBF"/>
            </w:tcBorders>
            <w:shd w:val="clear" w:color="000000" w:fill="375623"/>
            <w:vAlign w:val="center"/>
            <w:hideMark/>
          </w:tcPr>
          <w:p w14:paraId="72679DB0" w14:textId="77777777" w:rsidR="007A2930" w:rsidRPr="007A2930" w:rsidRDefault="007A2930" w:rsidP="007A2930">
            <w:pPr>
              <w:rPr>
                <w:b/>
                <w:bCs/>
                <w:color w:val="FFFFFF"/>
                <w:sz w:val="24"/>
              </w:rPr>
            </w:pPr>
            <w:r w:rsidRPr="007A2930">
              <w:rPr>
                <w:b/>
                <w:bCs/>
                <w:color w:val="FFFFFF"/>
                <w:sz w:val="24"/>
              </w:rPr>
              <w:t>Schedule it.</w:t>
            </w:r>
          </w:p>
        </w:tc>
      </w:tr>
      <w:tr w:rsidR="007A2930" w:rsidRPr="007A2930" w14:paraId="709C5DBC" w14:textId="77777777" w:rsidTr="007A2930">
        <w:trPr>
          <w:trHeight w:val="3823"/>
        </w:trPr>
        <w:tc>
          <w:tcPr>
            <w:tcW w:w="2070" w:type="dxa"/>
            <w:tcBorders>
              <w:top w:val="nil"/>
              <w:left w:val="single" w:sz="4" w:space="0" w:color="BFBFBF"/>
              <w:bottom w:val="single" w:sz="4" w:space="0" w:color="BFBFBF"/>
              <w:right w:val="single" w:sz="4" w:space="0" w:color="BFBFBF"/>
            </w:tcBorders>
            <w:shd w:val="clear" w:color="000000" w:fill="333F4F"/>
            <w:vAlign w:val="center"/>
            <w:hideMark/>
          </w:tcPr>
          <w:p w14:paraId="424005BA" w14:textId="77777777" w:rsidR="007A2930" w:rsidRPr="007A2930" w:rsidRDefault="007A2930" w:rsidP="007A2930">
            <w:pPr>
              <w:rPr>
                <w:b/>
                <w:bCs/>
                <w:color w:val="FFFFFF"/>
                <w:sz w:val="32"/>
                <w:szCs w:val="36"/>
              </w:rPr>
            </w:pPr>
            <w:r w:rsidRPr="007A2930">
              <w:rPr>
                <w:b/>
                <w:bCs/>
                <w:color w:val="FFFFFF"/>
                <w:sz w:val="32"/>
                <w:szCs w:val="36"/>
              </w:rPr>
              <w:t>IMPORTANT</w:t>
            </w:r>
          </w:p>
        </w:tc>
        <w:tc>
          <w:tcPr>
            <w:tcW w:w="6322" w:type="dxa"/>
            <w:tcBorders>
              <w:top w:val="nil"/>
              <w:left w:val="nil"/>
              <w:bottom w:val="single" w:sz="4" w:space="0" w:color="BFBFBF"/>
              <w:right w:val="single" w:sz="4" w:space="0" w:color="BFBFBF"/>
            </w:tcBorders>
            <w:shd w:val="clear" w:color="000000" w:fill="ECFBE5"/>
            <w:vAlign w:val="center"/>
            <w:hideMark/>
          </w:tcPr>
          <w:p w14:paraId="2D288970" w14:textId="77777777" w:rsidR="007A2930" w:rsidRPr="007A2930" w:rsidRDefault="007A2930" w:rsidP="007A2930">
            <w:pPr>
              <w:rPr>
                <w:color w:val="000000"/>
                <w:sz w:val="20"/>
                <w:szCs w:val="22"/>
              </w:rPr>
            </w:pPr>
            <w:r w:rsidRPr="007A2930">
              <w:rPr>
                <w:color w:val="000000"/>
                <w:sz w:val="22"/>
                <w:szCs w:val="22"/>
              </w:rPr>
              <w:t> </w:t>
            </w:r>
          </w:p>
        </w:tc>
        <w:tc>
          <w:tcPr>
            <w:tcW w:w="6323" w:type="dxa"/>
            <w:tcBorders>
              <w:top w:val="nil"/>
              <w:left w:val="nil"/>
              <w:bottom w:val="single" w:sz="4" w:space="0" w:color="BFBFBF"/>
              <w:right w:val="single" w:sz="4" w:space="0" w:color="BFBFBF"/>
            </w:tcBorders>
            <w:shd w:val="clear" w:color="000000" w:fill="E2EFDA"/>
            <w:vAlign w:val="center"/>
            <w:hideMark/>
          </w:tcPr>
          <w:p w14:paraId="072D5180" w14:textId="77777777" w:rsidR="007A2930" w:rsidRPr="007A2930" w:rsidRDefault="007A2930" w:rsidP="007A2930">
            <w:pPr>
              <w:rPr>
                <w:color w:val="000000"/>
                <w:sz w:val="20"/>
                <w:szCs w:val="22"/>
              </w:rPr>
            </w:pPr>
            <w:r w:rsidRPr="007A2930">
              <w:rPr>
                <w:color w:val="000000"/>
                <w:sz w:val="22"/>
                <w:szCs w:val="22"/>
              </w:rPr>
              <w:t> </w:t>
            </w:r>
          </w:p>
        </w:tc>
      </w:tr>
      <w:tr w:rsidR="007A2930" w:rsidRPr="007A2930" w14:paraId="48038462" w14:textId="77777777" w:rsidTr="007A2930">
        <w:trPr>
          <w:trHeight w:val="572"/>
        </w:trPr>
        <w:tc>
          <w:tcPr>
            <w:tcW w:w="2070" w:type="dxa"/>
            <w:tcBorders>
              <w:top w:val="nil"/>
              <w:left w:val="single" w:sz="4" w:space="0" w:color="BFBFBF"/>
              <w:bottom w:val="nil"/>
              <w:right w:val="single" w:sz="4" w:space="0" w:color="BFBFBF"/>
            </w:tcBorders>
            <w:shd w:val="clear" w:color="000000" w:fill="222B35"/>
            <w:vAlign w:val="bottom"/>
            <w:hideMark/>
          </w:tcPr>
          <w:p w14:paraId="39C4E504" w14:textId="77777777" w:rsidR="007A2930" w:rsidRPr="007A2930" w:rsidRDefault="007A2930" w:rsidP="007A2930">
            <w:pPr>
              <w:rPr>
                <w:b/>
                <w:bCs/>
                <w:color w:val="FFFFFF"/>
                <w:sz w:val="32"/>
                <w:szCs w:val="20"/>
              </w:rPr>
            </w:pPr>
            <w:r w:rsidRPr="007A2930">
              <w:rPr>
                <w:b/>
                <w:bCs/>
                <w:color w:val="FFFFFF"/>
                <w:sz w:val="32"/>
                <w:szCs w:val="20"/>
              </w:rPr>
              <w:t> </w:t>
            </w:r>
          </w:p>
        </w:tc>
        <w:tc>
          <w:tcPr>
            <w:tcW w:w="6322" w:type="dxa"/>
            <w:tcBorders>
              <w:top w:val="nil"/>
              <w:left w:val="nil"/>
              <w:bottom w:val="nil"/>
              <w:right w:val="single" w:sz="4" w:space="0" w:color="BFBFBF"/>
            </w:tcBorders>
            <w:shd w:val="clear" w:color="000000" w:fill="D40001"/>
            <w:vAlign w:val="bottom"/>
            <w:hideMark/>
          </w:tcPr>
          <w:p w14:paraId="51929DB3" w14:textId="77777777" w:rsidR="007A2930" w:rsidRPr="007A2930" w:rsidRDefault="007A2930" w:rsidP="007A2930">
            <w:pPr>
              <w:rPr>
                <w:b/>
                <w:bCs/>
                <w:color w:val="FFFFFF"/>
                <w:sz w:val="32"/>
                <w:szCs w:val="32"/>
              </w:rPr>
            </w:pPr>
            <w:r w:rsidRPr="007A2930">
              <w:rPr>
                <w:b/>
                <w:bCs/>
                <w:color w:val="FFFFFF"/>
                <w:sz w:val="32"/>
                <w:szCs w:val="32"/>
              </w:rPr>
              <w:t>DELEGATE</w:t>
            </w:r>
          </w:p>
        </w:tc>
        <w:tc>
          <w:tcPr>
            <w:tcW w:w="6323" w:type="dxa"/>
            <w:tcBorders>
              <w:top w:val="nil"/>
              <w:left w:val="nil"/>
              <w:bottom w:val="nil"/>
              <w:right w:val="single" w:sz="4" w:space="0" w:color="BFBFBF"/>
            </w:tcBorders>
            <w:shd w:val="clear" w:color="000000" w:fill="9E0001"/>
            <w:vAlign w:val="bottom"/>
            <w:hideMark/>
          </w:tcPr>
          <w:p w14:paraId="00B8AE4E" w14:textId="77777777" w:rsidR="007A2930" w:rsidRPr="007A2930" w:rsidRDefault="007A2930" w:rsidP="007A2930">
            <w:pPr>
              <w:rPr>
                <w:b/>
                <w:bCs/>
                <w:color w:val="FFFFFF"/>
                <w:sz w:val="32"/>
                <w:szCs w:val="32"/>
              </w:rPr>
            </w:pPr>
            <w:r w:rsidRPr="007A2930">
              <w:rPr>
                <w:b/>
                <w:bCs/>
                <w:color w:val="FFFFFF"/>
                <w:sz w:val="32"/>
                <w:szCs w:val="32"/>
              </w:rPr>
              <w:t>DELETE</w:t>
            </w:r>
          </w:p>
        </w:tc>
      </w:tr>
      <w:tr w:rsidR="007A2930" w:rsidRPr="007A2930" w14:paraId="008C3F41" w14:textId="77777777" w:rsidTr="007A2930">
        <w:trPr>
          <w:trHeight w:val="477"/>
        </w:trPr>
        <w:tc>
          <w:tcPr>
            <w:tcW w:w="2070" w:type="dxa"/>
            <w:tcBorders>
              <w:top w:val="nil"/>
              <w:left w:val="single" w:sz="4" w:space="0" w:color="BFBFBF"/>
              <w:right w:val="single" w:sz="4" w:space="0" w:color="BFBFBF"/>
            </w:tcBorders>
            <w:shd w:val="clear" w:color="000000" w:fill="222B35"/>
            <w:vAlign w:val="center"/>
            <w:hideMark/>
          </w:tcPr>
          <w:p w14:paraId="49FA7739" w14:textId="77777777" w:rsidR="007A2930" w:rsidRPr="007A2930" w:rsidRDefault="007A2930" w:rsidP="007A2930">
            <w:pPr>
              <w:rPr>
                <w:b/>
                <w:bCs/>
                <w:color w:val="FFFFFF"/>
                <w:sz w:val="32"/>
                <w:szCs w:val="36"/>
              </w:rPr>
            </w:pPr>
            <w:r w:rsidRPr="007A2930">
              <w:rPr>
                <w:b/>
                <w:bCs/>
                <w:color w:val="FFFFFF"/>
                <w:sz w:val="32"/>
                <w:szCs w:val="36"/>
              </w:rPr>
              <w:t> </w:t>
            </w:r>
          </w:p>
        </w:tc>
        <w:tc>
          <w:tcPr>
            <w:tcW w:w="6322" w:type="dxa"/>
            <w:tcBorders>
              <w:top w:val="nil"/>
              <w:left w:val="nil"/>
              <w:right w:val="single" w:sz="4" w:space="0" w:color="BFBFBF"/>
            </w:tcBorders>
            <w:shd w:val="clear" w:color="000000" w:fill="D40001"/>
            <w:vAlign w:val="center"/>
            <w:hideMark/>
          </w:tcPr>
          <w:p w14:paraId="28BC9FEC" w14:textId="77777777" w:rsidR="007A2930" w:rsidRPr="007A2930" w:rsidRDefault="007A2930" w:rsidP="007A2930">
            <w:pPr>
              <w:rPr>
                <w:b/>
                <w:bCs/>
                <w:color w:val="FFFFFF"/>
                <w:sz w:val="24"/>
              </w:rPr>
            </w:pPr>
            <w:r w:rsidRPr="007A2930">
              <w:rPr>
                <w:b/>
                <w:bCs/>
                <w:color w:val="FFFFFF"/>
                <w:sz w:val="24"/>
              </w:rPr>
              <w:t>Find someone to do it.</w:t>
            </w:r>
          </w:p>
        </w:tc>
        <w:tc>
          <w:tcPr>
            <w:tcW w:w="6323" w:type="dxa"/>
            <w:tcBorders>
              <w:top w:val="nil"/>
              <w:left w:val="nil"/>
              <w:right w:val="single" w:sz="4" w:space="0" w:color="BFBFBF"/>
            </w:tcBorders>
            <w:shd w:val="clear" w:color="000000" w:fill="9E0001"/>
            <w:vAlign w:val="center"/>
            <w:hideMark/>
          </w:tcPr>
          <w:p w14:paraId="674FEEE2" w14:textId="77777777" w:rsidR="007A2930" w:rsidRPr="007A2930" w:rsidRDefault="007A2930" w:rsidP="007A2930">
            <w:pPr>
              <w:rPr>
                <w:b/>
                <w:bCs/>
                <w:color w:val="FFFFFF"/>
                <w:sz w:val="24"/>
              </w:rPr>
            </w:pPr>
            <w:r w:rsidRPr="007A2930">
              <w:rPr>
                <w:b/>
                <w:bCs/>
                <w:color w:val="FFFFFF"/>
                <w:sz w:val="24"/>
              </w:rPr>
              <w:t xml:space="preserve">Don't worry about it. </w:t>
            </w:r>
          </w:p>
        </w:tc>
      </w:tr>
      <w:tr w:rsidR="007A2930" w:rsidRPr="007A2930" w14:paraId="44BD59E0" w14:textId="77777777" w:rsidTr="007A2930">
        <w:trPr>
          <w:trHeight w:val="3823"/>
        </w:trPr>
        <w:tc>
          <w:tcPr>
            <w:tcW w:w="2070" w:type="dxa"/>
            <w:tcBorders>
              <w:top w:val="nil"/>
              <w:left w:val="single" w:sz="4" w:space="0" w:color="BFBFBF"/>
              <w:bottom w:val="single" w:sz="24" w:space="0" w:color="BFBFBF" w:themeColor="background1" w:themeShade="BF"/>
              <w:right w:val="single" w:sz="4" w:space="0" w:color="BFBFBF"/>
            </w:tcBorders>
            <w:shd w:val="clear" w:color="000000" w:fill="222B35"/>
            <w:vAlign w:val="center"/>
            <w:hideMark/>
          </w:tcPr>
          <w:p w14:paraId="1F634A5A" w14:textId="77777777" w:rsidR="007A2930" w:rsidRPr="007A2930" w:rsidRDefault="007A2930" w:rsidP="007A2930">
            <w:pPr>
              <w:rPr>
                <w:b/>
                <w:bCs/>
                <w:color w:val="FFFFFF"/>
                <w:sz w:val="32"/>
                <w:szCs w:val="36"/>
              </w:rPr>
            </w:pPr>
            <w:r w:rsidRPr="007A2930">
              <w:rPr>
                <w:b/>
                <w:bCs/>
                <w:color w:val="FFFFFF"/>
                <w:sz w:val="32"/>
                <w:szCs w:val="36"/>
              </w:rPr>
              <w:t>NOT</w:t>
            </w:r>
            <w:r w:rsidRPr="007A2930">
              <w:rPr>
                <w:b/>
                <w:bCs/>
                <w:color w:val="FFFFFF"/>
                <w:sz w:val="32"/>
                <w:szCs w:val="36"/>
              </w:rPr>
              <w:br/>
              <w:t>IMPORTANT</w:t>
            </w:r>
          </w:p>
        </w:tc>
        <w:tc>
          <w:tcPr>
            <w:tcW w:w="6322" w:type="dxa"/>
            <w:tcBorders>
              <w:top w:val="nil"/>
              <w:left w:val="nil"/>
              <w:bottom w:val="single" w:sz="24" w:space="0" w:color="BFBFBF" w:themeColor="background1" w:themeShade="BF"/>
              <w:right w:val="single" w:sz="4" w:space="0" w:color="BFBFBF"/>
            </w:tcBorders>
            <w:shd w:val="clear" w:color="000000" w:fill="FFEAE8"/>
            <w:vAlign w:val="center"/>
            <w:hideMark/>
          </w:tcPr>
          <w:p w14:paraId="3F2818D7" w14:textId="77777777" w:rsidR="007A2930" w:rsidRPr="007A2930" w:rsidRDefault="007A2930" w:rsidP="007A2930">
            <w:pPr>
              <w:rPr>
                <w:color w:val="000000"/>
                <w:sz w:val="20"/>
                <w:szCs w:val="22"/>
              </w:rPr>
            </w:pPr>
            <w:r w:rsidRPr="007A2930">
              <w:rPr>
                <w:color w:val="000000"/>
                <w:sz w:val="22"/>
                <w:szCs w:val="22"/>
              </w:rPr>
              <w:t> </w:t>
            </w:r>
          </w:p>
        </w:tc>
        <w:tc>
          <w:tcPr>
            <w:tcW w:w="6323" w:type="dxa"/>
            <w:tcBorders>
              <w:top w:val="nil"/>
              <w:left w:val="nil"/>
              <w:bottom w:val="single" w:sz="24" w:space="0" w:color="BFBFBF" w:themeColor="background1" w:themeShade="BF"/>
              <w:right w:val="single" w:sz="4" w:space="0" w:color="BFBFBF"/>
            </w:tcBorders>
            <w:shd w:val="clear" w:color="000000" w:fill="FFD9DC"/>
            <w:vAlign w:val="center"/>
            <w:hideMark/>
          </w:tcPr>
          <w:p w14:paraId="004DD3A7" w14:textId="77777777" w:rsidR="007A2930" w:rsidRPr="007A2930" w:rsidRDefault="007A2930" w:rsidP="007A2930">
            <w:pPr>
              <w:rPr>
                <w:color w:val="000000"/>
                <w:sz w:val="20"/>
                <w:szCs w:val="22"/>
              </w:rPr>
            </w:pPr>
            <w:r w:rsidRPr="007A2930">
              <w:rPr>
                <w:color w:val="000000"/>
                <w:sz w:val="22"/>
                <w:szCs w:val="22"/>
              </w:rPr>
              <w:t> </w:t>
            </w:r>
          </w:p>
        </w:tc>
      </w:tr>
    </w:tbl>
    <w:p w14:paraId="2F2DC6A9" w14:textId="77777777" w:rsidR="007A2930" w:rsidRDefault="007A2930" w:rsidP="00D022DF">
      <w:pPr>
        <w:rPr>
          <w:b/>
          <w:color w:val="A6A6A6" w:themeColor="background1" w:themeShade="A6"/>
          <w:sz w:val="32"/>
          <w:szCs w:val="44"/>
        </w:rPr>
        <w:sectPr w:rsidR="007A2930" w:rsidSect="007A2930">
          <w:headerReference w:type="even" r:id="rId13"/>
          <w:headerReference w:type="default" r:id="rId14"/>
          <w:footerReference w:type="even" r:id="rId15"/>
          <w:footerReference w:type="default" r:id="rId16"/>
          <w:headerReference w:type="first" r:id="rId17"/>
          <w:footerReference w:type="first" r:id="rId18"/>
          <w:pgSz w:w="15840" w:h="12240" w:orient="landscape"/>
          <w:pgMar w:top="432" w:right="576" w:bottom="576" w:left="576" w:header="0" w:footer="0" w:gutter="0"/>
          <w:cols w:space="720"/>
          <w:docGrid w:linePitch="360"/>
        </w:sectPr>
      </w:pPr>
    </w:p>
    <w:p w14:paraId="0A2B12EC" w14:textId="77777777" w:rsidR="006B5ECE" w:rsidRDefault="006B5ECE" w:rsidP="00D022DF">
      <w:pPr>
        <w:rPr>
          <w:b/>
          <w:color w:val="A6A6A6" w:themeColor="background1" w:themeShade="A6"/>
          <w:sz w:val="32"/>
          <w:szCs w:val="44"/>
        </w:rPr>
      </w:pPr>
    </w:p>
    <w:tbl>
      <w:tblPr>
        <w:tblStyle w:val="a7"/>
        <w:tblW w:w="1069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92"/>
      </w:tblGrid>
      <w:tr w:rsidR="00E63F9A" w:rsidRPr="00FF18F5" w14:paraId="0B3D4CBA" w14:textId="77777777" w:rsidTr="00E46E2D">
        <w:trPr>
          <w:trHeight w:val="2530"/>
        </w:trPr>
        <w:tc>
          <w:tcPr>
            <w:tcW w:w="10692" w:type="dxa"/>
          </w:tcPr>
          <w:p w14:paraId="31818CD3" w14:textId="77777777" w:rsidR="00E63F9A" w:rsidRPr="00FF18F5" w:rsidRDefault="00E63F9A" w:rsidP="00F63F7D">
            <w:pPr>
              <w:jc w:val="center"/>
              <w:rPr>
                <w:rFonts w:cs="Arial"/>
                <w:b/>
                <w:sz w:val="20"/>
                <w:szCs w:val="20"/>
              </w:rPr>
            </w:pPr>
            <w:r w:rsidRPr="00FF18F5">
              <w:rPr>
                <w:rFonts w:cs="Arial"/>
                <w:b/>
                <w:sz w:val="20"/>
                <w:szCs w:val="20"/>
              </w:rPr>
              <w:t>DISCLAIMER</w:t>
            </w:r>
          </w:p>
          <w:p w14:paraId="5204511E" w14:textId="77777777" w:rsidR="00E63F9A" w:rsidRPr="00FF18F5" w:rsidRDefault="00E63F9A" w:rsidP="00F63F7D">
            <w:pPr>
              <w:rPr>
                <w:rFonts w:cs="Arial"/>
                <w:szCs w:val="20"/>
              </w:rPr>
            </w:pPr>
          </w:p>
          <w:p w14:paraId="0AA8DD45" w14:textId="77777777" w:rsidR="00E63F9A" w:rsidRPr="00FF18F5" w:rsidRDefault="00E63F9A" w:rsidP="00F63F7D">
            <w:pPr>
              <w:rPr>
                <w:rFonts w:cs="Arial"/>
                <w:sz w:val="20"/>
                <w:szCs w:val="20"/>
              </w:rPr>
            </w:pPr>
            <w:r w:rsidRPr="00FF51C2">
              <w:rPr>
                <w:rFonts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9B538F0" w14:textId="77777777" w:rsidR="00E63F9A" w:rsidRPr="006B5ECE" w:rsidRDefault="00E63F9A" w:rsidP="00D022DF">
      <w:pPr>
        <w:rPr>
          <w:b/>
          <w:color w:val="A6A6A6" w:themeColor="background1" w:themeShade="A6"/>
          <w:sz w:val="32"/>
          <w:szCs w:val="44"/>
        </w:rPr>
      </w:pPr>
      <w:bookmarkStart w:id="1" w:name="_GoBack"/>
      <w:bookmarkEnd w:id="1"/>
    </w:p>
    <w:sectPr w:rsidR="00E63F9A" w:rsidRPr="006B5ECE" w:rsidSect="00E46E2D">
      <w:pgSz w:w="12240" w:h="15840"/>
      <w:pgMar w:top="576" w:right="432" w:bottom="576"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1F84A" w14:textId="77777777" w:rsidR="00AE65DE" w:rsidRDefault="00AE65DE" w:rsidP="00AE65DE">
      <w:r>
        <w:separator/>
      </w:r>
    </w:p>
  </w:endnote>
  <w:endnote w:type="continuationSeparator" w:id="0">
    <w:p w14:paraId="4D38BF70" w14:textId="77777777" w:rsidR="00AE65DE" w:rsidRDefault="00AE65DE" w:rsidP="00AE6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D191B" w14:textId="77777777" w:rsidR="00AE65DE" w:rsidRDefault="00AE65DE">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D9590" w14:textId="77777777" w:rsidR="00AE65DE" w:rsidRDefault="00AE65DE">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E5D6A" w14:textId="77777777" w:rsidR="00AE65DE" w:rsidRDefault="00AE65D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C9834" w14:textId="77777777" w:rsidR="00AE65DE" w:rsidRDefault="00AE65DE" w:rsidP="00AE65DE">
      <w:r>
        <w:separator/>
      </w:r>
    </w:p>
  </w:footnote>
  <w:footnote w:type="continuationSeparator" w:id="0">
    <w:p w14:paraId="0CAD74CF" w14:textId="77777777" w:rsidR="00AE65DE" w:rsidRDefault="00AE65DE" w:rsidP="00AE6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A772C" w14:textId="77777777" w:rsidR="00AE65DE" w:rsidRDefault="00AE65DE">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22BA9" w14:textId="77777777" w:rsidR="00AE65DE" w:rsidRDefault="00AE65DE">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33545" w14:textId="77777777" w:rsidR="00AE65DE" w:rsidRDefault="00AE65DE">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CDB0E8D"/>
    <w:multiLevelType w:val="hybridMultilevel"/>
    <w:tmpl w:val="E1FE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5DE"/>
    <w:rsid w:val="000231FA"/>
    <w:rsid w:val="000B3AA5"/>
    <w:rsid w:val="000D5F7F"/>
    <w:rsid w:val="000E7AF5"/>
    <w:rsid w:val="001D6A5F"/>
    <w:rsid w:val="0024438E"/>
    <w:rsid w:val="002A45FC"/>
    <w:rsid w:val="002E4407"/>
    <w:rsid w:val="002F2C0D"/>
    <w:rsid w:val="002F39CD"/>
    <w:rsid w:val="00327A42"/>
    <w:rsid w:val="0036595F"/>
    <w:rsid w:val="003758D7"/>
    <w:rsid w:val="00394B8A"/>
    <w:rsid w:val="003D28EE"/>
    <w:rsid w:val="003F787D"/>
    <w:rsid w:val="00422668"/>
    <w:rsid w:val="00460C54"/>
    <w:rsid w:val="00492BF1"/>
    <w:rsid w:val="004B4C32"/>
    <w:rsid w:val="004D59AF"/>
    <w:rsid w:val="004D7DBC"/>
    <w:rsid w:val="004E7C78"/>
    <w:rsid w:val="0051641B"/>
    <w:rsid w:val="00547183"/>
    <w:rsid w:val="00557C38"/>
    <w:rsid w:val="005A2BD6"/>
    <w:rsid w:val="005B7C30"/>
    <w:rsid w:val="005F5ABE"/>
    <w:rsid w:val="006B0B9A"/>
    <w:rsid w:val="006B5ECE"/>
    <w:rsid w:val="006B6267"/>
    <w:rsid w:val="006C1052"/>
    <w:rsid w:val="006C1F31"/>
    <w:rsid w:val="006C66DE"/>
    <w:rsid w:val="006D3777"/>
    <w:rsid w:val="006D6888"/>
    <w:rsid w:val="00714325"/>
    <w:rsid w:val="00756B3B"/>
    <w:rsid w:val="0076464D"/>
    <w:rsid w:val="00772FA5"/>
    <w:rsid w:val="00774101"/>
    <w:rsid w:val="0078197E"/>
    <w:rsid w:val="007A2930"/>
    <w:rsid w:val="007A7DA3"/>
    <w:rsid w:val="007C78E5"/>
    <w:rsid w:val="007D114C"/>
    <w:rsid w:val="007F08AA"/>
    <w:rsid w:val="008041E3"/>
    <w:rsid w:val="008339EA"/>
    <w:rsid w:val="008350B3"/>
    <w:rsid w:val="0084470C"/>
    <w:rsid w:val="008F0F82"/>
    <w:rsid w:val="009152A8"/>
    <w:rsid w:val="00925AA5"/>
    <w:rsid w:val="00942BD8"/>
    <w:rsid w:val="009515B9"/>
    <w:rsid w:val="009C2E35"/>
    <w:rsid w:val="009C4A98"/>
    <w:rsid w:val="009E71D3"/>
    <w:rsid w:val="00A06691"/>
    <w:rsid w:val="00A12C16"/>
    <w:rsid w:val="00A2037C"/>
    <w:rsid w:val="00A95536"/>
    <w:rsid w:val="00AE1A89"/>
    <w:rsid w:val="00AE65DE"/>
    <w:rsid w:val="00AF40E2"/>
    <w:rsid w:val="00B63774"/>
    <w:rsid w:val="00B8500C"/>
    <w:rsid w:val="00BC38F6"/>
    <w:rsid w:val="00BC7F9D"/>
    <w:rsid w:val="00C03834"/>
    <w:rsid w:val="00C12C0B"/>
    <w:rsid w:val="00CA2CD6"/>
    <w:rsid w:val="00CB4DF0"/>
    <w:rsid w:val="00CB7FA5"/>
    <w:rsid w:val="00CD1CD9"/>
    <w:rsid w:val="00D022DF"/>
    <w:rsid w:val="00D43829"/>
    <w:rsid w:val="00D60EC5"/>
    <w:rsid w:val="00D660EC"/>
    <w:rsid w:val="00D82ADF"/>
    <w:rsid w:val="00DB1AE1"/>
    <w:rsid w:val="00E336BA"/>
    <w:rsid w:val="00E46E2D"/>
    <w:rsid w:val="00E62BF6"/>
    <w:rsid w:val="00E63F9A"/>
    <w:rsid w:val="00EB23F8"/>
    <w:rsid w:val="00EC50D2"/>
    <w:rsid w:val="00EE3ACD"/>
    <w:rsid w:val="00F85E87"/>
    <w:rsid w:val="00FB4C7E"/>
    <w:rsid w:val="00FE57A0"/>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50A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1641B"/>
    <w:rPr>
      <w:rFonts w:ascii="Century Gothic" w:hAnsi="Century Gothic"/>
      <w:sz w:val="16"/>
      <w:szCs w:val="24"/>
    </w:rPr>
  </w:style>
  <w:style w:type="paragraph" w:styleId="1">
    <w:name w:val="heading 1"/>
    <w:basedOn w:val="a"/>
    <w:next w:val="a"/>
    <w:qFormat/>
    <w:rsid w:val="0051641B"/>
    <w:pPr>
      <w:outlineLvl w:val="0"/>
    </w:pPr>
    <w:rPr>
      <w:b/>
      <w:caps/>
      <w:color w:val="44546A" w:themeColor="text2"/>
      <w:sz w:val="28"/>
      <w:szCs w:val="20"/>
    </w:rPr>
  </w:style>
  <w:style w:type="paragraph" w:styleId="2">
    <w:name w:val="heading 2"/>
    <w:basedOn w:val="a"/>
    <w:next w:val="a"/>
    <w:qFormat/>
    <w:rsid w:val="00B8500C"/>
    <w:pPr>
      <w:jc w:val="right"/>
      <w:outlineLvl w:val="1"/>
    </w:pPr>
    <w:rPr>
      <w:sz w:val="20"/>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rPr>
      <w:rFonts w:ascii="Times New Roman" w:hAnsi="Times New Roman"/>
      <w:sz w:val="24"/>
    </w:rPr>
  </w:style>
  <w:style w:type="paragraph" w:customStyle="1" w:styleId="xl64">
    <w:name w:val="xl64"/>
    <w:basedOn w:val="a"/>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a"/>
    <w:rsid w:val="00BC7F9D"/>
    <w:pPr>
      <w:spacing w:before="100" w:beforeAutospacing="1" w:after="100" w:afterAutospacing="1"/>
    </w:pPr>
    <w:rPr>
      <w:rFonts w:ascii="Times New Roman" w:hAnsi="Times New Roman"/>
      <w:b/>
      <w:bCs/>
      <w:sz w:val="24"/>
    </w:rPr>
  </w:style>
  <w:style w:type="paragraph" w:customStyle="1" w:styleId="xl66">
    <w:name w:val="xl66"/>
    <w:basedOn w:val="a"/>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a"/>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a"/>
    <w:rsid w:val="00BC7F9D"/>
    <w:pPr>
      <w:spacing w:before="100" w:beforeAutospacing="1" w:after="100" w:afterAutospacing="1"/>
    </w:pPr>
    <w:rPr>
      <w:rFonts w:ascii="Times New Roman" w:hAnsi="Times New Roman"/>
      <w:b/>
      <w:bCs/>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a"/>
    <w:rsid w:val="00BC7F9D"/>
    <w:pPr>
      <w:spacing w:before="100" w:beforeAutospacing="1" w:after="100" w:afterAutospacing="1"/>
    </w:pPr>
    <w:rPr>
      <w:rFonts w:ascii="Times New Roman" w:hAnsi="Times New Roman"/>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rsid w:val="006C1052"/>
    <w:pPr>
      <w:spacing w:before="60" w:after="60"/>
    </w:pPr>
    <w:rPr>
      <w:rFonts w:ascii="Arial" w:hAnsi="Arial" w:cs="Arial"/>
    </w:rPr>
  </w:style>
  <w:style w:type="paragraph" w:styleId="ab">
    <w:name w:val="TOC Heading"/>
    <w:basedOn w:val="1"/>
    <w:next w:val="a"/>
    <w:uiPriority w:val="39"/>
    <w:unhideWhenUsed/>
    <w:qFormat/>
    <w:rsid w:val="00AF40E2"/>
    <w:pPr>
      <w:keepNext/>
      <w:keepLines/>
      <w:spacing w:before="480" w:line="276" w:lineRule="auto"/>
      <w:outlineLvl w:val="9"/>
    </w:pPr>
    <w:rPr>
      <w:rFonts w:eastAsiaTheme="majorEastAsia" w:cstheme="majorBidi"/>
      <w:bCs/>
      <w:caps w:val="0"/>
      <w:color w:val="2F5496" w:themeColor="accent1" w:themeShade="BF"/>
      <w:szCs w:val="28"/>
    </w:rPr>
  </w:style>
  <w:style w:type="paragraph" w:styleId="10">
    <w:name w:val="toc 1"/>
    <w:basedOn w:val="a"/>
    <w:next w:val="a"/>
    <w:autoRedefine/>
    <w:uiPriority w:val="39"/>
    <w:unhideWhenUsed/>
    <w:rsid w:val="00AF40E2"/>
    <w:pPr>
      <w:spacing w:before="120"/>
    </w:pPr>
    <w:rPr>
      <w:rFonts w:cstheme="minorHAnsi"/>
      <w:b/>
      <w:bCs/>
      <w:i/>
      <w:iCs/>
      <w:sz w:val="24"/>
    </w:rPr>
  </w:style>
  <w:style w:type="paragraph" w:styleId="20">
    <w:name w:val="toc 2"/>
    <w:basedOn w:val="a"/>
    <w:next w:val="a"/>
    <w:autoRedefine/>
    <w:unhideWhenUsed/>
    <w:rsid w:val="00AF40E2"/>
    <w:pPr>
      <w:spacing w:before="120"/>
      <w:ind w:left="160"/>
    </w:pPr>
    <w:rPr>
      <w:rFonts w:cstheme="minorHAnsi"/>
      <w:b/>
      <w:bCs/>
      <w:sz w:val="22"/>
      <w:szCs w:val="22"/>
    </w:rPr>
  </w:style>
  <w:style w:type="paragraph" w:styleId="31">
    <w:name w:val="toc 3"/>
    <w:basedOn w:val="a"/>
    <w:next w:val="a"/>
    <w:autoRedefine/>
    <w:unhideWhenUsed/>
    <w:rsid w:val="00AF40E2"/>
    <w:pPr>
      <w:ind w:left="320"/>
    </w:pPr>
    <w:rPr>
      <w:rFonts w:cstheme="minorHAnsi"/>
      <w:sz w:val="20"/>
      <w:szCs w:val="20"/>
    </w:rPr>
  </w:style>
  <w:style w:type="paragraph" w:styleId="41">
    <w:name w:val="toc 4"/>
    <w:basedOn w:val="a"/>
    <w:next w:val="a"/>
    <w:autoRedefine/>
    <w:unhideWhenUsed/>
    <w:rsid w:val="00AF40E2"/>
    <w:pPr>
      <w:ind w:left="480"/>
    </w:pPr>
    <w:rPr>
      <w:rFonts w:cstheme="minorHAnsi"/>
      <w:sz w:val="20"/>
      <w:szCs w:val="20"/>
    </w:rPr>
  </w:style>
  <w:style w:type="paragraph" w:styleId="51">
    <w:name w:val="toc 5"/>
    <w:basedOn w:val="a"/>
    <w:next w:val="a"/>
    <w:autoRedefine/>
    <w:unhideWhenUsed/>
    <w:rsid w:val="00AF40E2"/>
    <w:pPr>
      <w:ind w:left="640"/>
    </w:pPr>
    <w:rPr>
      <w:rFonts w:cstheme="minorHAnsi"/>
      <w:sz w:val="20"/>
      <w:szCs w:val="20"/>
    </w:rPr>
  </w:style>
  <w:style w:type="paragraph" w:styleId="6">
    <w:name w:val="toc 6"/>
    <w:basedOn w:val="a"/>
    <w:next w:val="a"/>
    <w:autoRedefine/>
    <w:unhideWhenUsed/>
    <w:rsid w:val="00AF40E2"/>
    <w:pPr>
      <w:ind w:left="800"/>
    </w:pPr>
    <w:rPr>
      <w:rFonts w:cstheme="minorHAnsi"/>
      <w:sz w:val="20"/>
      <w:szCs w:val="20"/>
    </w:rPr>
  </w:style>
  <w:style w:type="paragraph" w:styleId="7">
    <w:name w:val="toc 7"/>
    <w:basedOn w:val="a"/>
    <w:next w:val="a"/>
    <w:autoRedefine/>
    <w:unhideWhenUsed/>
    <w:rsid w:val="00AF40E2"/>
    <w:pPr>
      <w:ind w:left="960"/>
    </w:pPr>
    <w:rPr>
      <w:rFonts w:cstheme="minorHAnsi"/>
      <w:sz w:val="20"/>
      <w:szCs w:val="20"/>
    </w:rPr>
  </w:style>
  <w:style w:type="paragraph" w:styleId="8">
    <w:name w:val="toc 8"/>
    <w:basedOn w:val="a"/>
    <w:next w:val="a"/>
    <w:autoRedefine/>
    <w:unhideWhenUsed/>
    <w:rsid w:val="00AF40E2"/>
    <w:pPr>
      <w:ind w:left="1120"/>
    </w:pPr>
    <w:rPr>
      <w:rFonts w:cstheme="minorHAnsi"/>
      <w:sz w:val="20"/>
      <w:szCs w:val="20"/>
    </w:rPr>
  </w:style>
  <w:style w:type="paragraph" w:styleId="9">
    <w:name w:val="toc 9"/>
    <w:basedOn w:val="a"/>
    <w:next w:val="a"/>
    <w:autoRedefine/>
    <w:unhideWhenUsed/>
    <w:rsid w:val="00AF40E2"/>
    <w:pPr>
      <w:ind w:left="1280"/>
    </w:pPr>
    <w:rPr>
      <w:rFonts w:cstheme="minorHAnsi"/>
      <w:sz w:val="20"/>
      <w:szCs w:val="20"/>
    </w:rPr>
  </w:style>
  <w:style w:type="paragraph" w:styleId="ac">
    <w:name w:val="List Paragraph"/>
    <w:basedOn w:val="a"/>
    <w:uiPriority w:val="34"/>
    <w:unhideWhenUsed/>
    <w:qFormat/>
    <w:rsid w:val="009515B9"/>
    <w:pPr>
      <w:ind w:left="720"/>
      <w:contextualSpacing/>
    </w:pPr>
  </w:style>
  <w:style w:type="paragraph" w:styleId="ad">
    <w:name w:val="header"/>
    <w:basedOn w:val="a"/>
    <w:link w:val="ae"/>
    <w:unhideWhenUsed/>
    <w:rsid w:val="00AE65DE"/>
    <w:pPr>
      <w:tabs>
        <w:tab w:val="center" w:pos="4680"/>
        <w:tab w:val="right" w:pos="9360"/>
      </w:tabs>
    </w:pPr>
  </w:style>
  <w:style w:type="character" w:customStyle="1" w:styleId="ae">
    <w:name w:val="Верхний колонтитул Знак"/>
    <w:basedOn w:val="a0"/>
    <w:link w:val="ad"/>
    <w:rsid w:val="00AE65DE"/>
    <w:rPr>
      <w:rFonts w:ascii="Century Gothic" w:hAnsi="Century Gothic"/>
      <w:sz w:val="16"/>
      <w:szCs w:val="24"/>
    </w:rPr>
  </w:style>
  <w:style w:type="paragraph" w:styleId="af">
    <w:name w:val="footer"/>
    <w:basedOn w:val="a"/>
    <w:link w:val="af0"/>
    <w:unhideWhenUsed/>
    <w:rsid w:val="00AE65DE"/>
    <w:pPr>
      <w:tabs>
        <w:tab w:val="center" w:pos="4680"/>
        <w:tab w:val="right" w:pos="9360"/>
      </w:tabs>
    </w:pPr>
  </w:style>
  <w:style w:type="character" w:customStyle="1" w:styleId="af0">
    <w:name w:val="Нижний колонтитул Знак"/>
    <w:basedOn w:val="a0"/>
    <w:link w:val="af"/>
    <w:rsid w:val="00AE65DE"/>
    <w:rPr>
      <w:rFonts w:ascii="Century Gothic" w:hAnsi="Century Gothic"/>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03528">
      <w:bodyDiv w:val="1"/>
      <w:marLeft w:val="0"/>
      <w:marRight w:val="0"/>
      <w:marTop w:val="0"/>
      <w:marBottom w:val="0"/>
      <w:divBdr>
        <w:top w:val="none" w:sz="0" w:space="0" w:color="auto"/>
        <w:left w:val="none" w:sz="0" w:space="0" w:color="auto"/>
        <w:bottom w:val="none" w:sz="0" w:space="0" w:color="auto"/>
        <w:right w:val="none" w:sz="0" w:space="0" w:color="auto"/>
      </w:divBdr>
    </w:div>
    <w:div w:id="336857507">
      <w:bodyDiv w:val="1"/>
      <w:marLeft w:val="0"/>
      <w:marRight w:val="0"/>
      <w:marTop w:val="0"/>
      <w:marBottom w:val="0"/>
      <w:divBdr>
        <w:top w:val="none" w:sz="0" w:space="0" w:color="auto"/>
        <w:left w:val="none" w:sz="0" w:space="0" w:color="auto"/>
        <w:bottom w:val="none" w:sz="0" w:space="0" w:color="auto"/>
        <w:right w:val="none" w:sz="0" w:space="0" w:color="auto"/>
      </w:divBdr>
    </w:div>
    <w:div w:id="602344430">
      <w:bodyDiv w:val="1"/>
      <w:marLeft w:val="0"/>
      <w:marRight w:val="0"/>
      <w:marTop w:val="0"/>
      <w:marBottom w:val="0"/>
      <w:divBdr>
        <w:top w:val="none" w:sz="0" w:space="0" w:color="auto"/>
        <w:left w:val="none" w:sz="0" w:space="0" w:color="auto"/>
        <w:bottom w:val="none" w:sz="0" w:space="0" w:color="auto"/>
        <w:right w:val="none" w:sz="0" w:space="0" w:color="auto"/>
      </w:divBdr>
    </w:div>
    <w:div w:id="701444178">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02637268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22090226">
      <w:bodyDiv w:val="1"/>
      <w:marLeft w:val="0"/>
      <w:marRight w:val="0"/>
      <w:marTop w:val="0"/>
      <w:marBottom w:val="0"/>
      <w:divBdr>
        <w:top w:val="none" w:sz="0" w:space="0" w:color="auto"/>
        <w:left w:val="none" w:sz="0" w:space="0" w:color="auto"/>
        <w:bottom w:val="none" w:sz="0" w:space="0" w:color="auto"/>
        <w:right w:val="none" w:sz="0" w:space="0" w:color="auto"/>
      </w:divBdr>
    </w:div>
    <w:div w:id="1544564364">
      <w:bodyDiv w:val="1"/>
      <w:marLeft w:val="0"/>
      <w:marRight w:val="0"/>
      <w:marTop w:val="0"/>
      <w:marBottom w:val="0"/>
      <w:divBdr>
        <w:top w:val="none" w:sz="0" w:space="0" w:color="auto"/>
        <w:left w:val="none" w:sz="0" w:space="0" w:color="auto"/>
        <w:bottom w:val="none" w:sz="0" w:space="0" w:color="auto"/>
        <w:right w:val="none" w:sz="0" w:space="0" w:color="auto"/>
      </w:divBdr>
    </w:div>
    <w:div w:id="1582983570">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8962416">
      <w:bodyDiv w:val="1"/>
      <w:marLeft w:val="0"/>
      <w:marRight w:val="0"/>
      <w:marTop w:val="0"/>
      <w:marBottom w:val="0"/>
      <w:divBdr>
        <w:top w:val="none" w:sz="0" w:space="0" w:color="auto"/>
        <w:left w:val="none" w:sz="0" w:space="0" w:color="auto"/>
        <w:bottom w:val="none" w:sz="0" w:space="0" w:color="auto"/>
        <w:right w:val="none" w:sz="0" w:space="0" w:color="auto"/>
      </w:divBdr>
    </w:div>
    <w:div w:id="194225736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o.gl/dtvf56"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A02EB3-A2EC-431C-85C9-8D48620D3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IC-Eisenhower-Box-Decision-Matrix-Template_WORD.dotx</Template>
  <TotalTime>1</TotalTime>
  <Pages>2</Pages>
  <Words>107</Words>
  <Characters>615</Characters>
  <Application>Microsoft Office Word</Application>
  <DocSecurity>0</DocSecurity>
  <Lines>5</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ragaz</dc:creator>
  <cp:lastModifiedBy>Alexandra Ragazhinskaya</cp:lastModifiedBy>
  <cp:revision>1</cp:revision>
  <cp:lastPrinted>2018-07-31T15:06:00Z</cp:lastPrinted>
  <dcterms:created xsi:type="dcterms:W3CDTF">2018-08-23T01:54:00Z</dcterms:created>
  <dcterms:modified xsi:type="dcterms:W3CDTF">2018-08-23T01:55:00Z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