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31D8" w14:textId="1D830061" w:rsidR="00460C54" w:rsidRDefault="00D43829" w:rsidP="00460C54">
      <w:pPr>
        <w:outlineLvl w:val="0"/>
        <w:rPr>
          <w:b/>
          <w:color w:val="808080" w:themeColor="background1" w:themeShade="80"/>
          <w:sz w:val="36"/>
          <w:szCs w:val="44"/>
        </w:rPr>
      </w:pPr>
      <w:bookmarkStart w:id="0" w:name="_Toc514845883"/>
      <w:r>
        <w:rPr>
          <w:b/>
          <w:color w:val="808080" w:themeColor="background1" w:themeShade="80"/>
          <w:sz w:val="36"/>
          <w:szCs w:val="44"/>
        </w:rPr>
        <w:t xml:space="preserve">BUSINESS NEEDS </w:t>
      </w:r>
      <w:r w:rsidR="00460C54">
        <w:rPr>
          <w:b/>
          <w:color w:val="808080" w:themeColor="background1" w:themeShade="80"/>
          <w:sz w:val="36"/>
          <w:szCs w:val="44"/>
        </w:rPr>
        <w:t>ANALYSIS TEMPLATE</w:t>
      </w:r>
      <w:bookmarkEnd w:id="0"/>
      <w:r w:rsidR="000956AB">
        <w:rPr>
          <w:b/>
          <w:color w:val="808080" w:themeColor="background1" w:themeShade="80"/>
          <w:sz w:val="36"/>
          <w:szCs w:val="44"/>
        </w:rPr>
        <w:t xml:space="preserve">                           </w:t>
      </w:r>
      <w:r w:rsidR="000956AB" w:rsidRPr="000956AB">
        <w:rPr>
          <w:noProof/>
        </w:rPr>
        <w:t xml:space="preserve"> </w:t>
      </w:r>
      <w:r w:rsidR="000956AB" w:rsidRPr="000956AB">
        <w:rPr>
          <w:b/>
          <w:color w:val="808080" w:themeColor="background1" w:themeShade="80"/>
          <w:sz w:val="36"/>
          <w:szCs w:val="44"/>
        </w:rPr>
        <w:drawing>
          <wp:inline distT="0" distB="0" distL="0" distR="0" wp14:anchorId="6A712568" wp14:editId="45B25A16">
            <wp:extent cx="3543300" cy="495300"/>
            <wp:effectExtent l="0" t="0" r="0" b="0"/>
            <wp:docPr id="1843481943" name="Picture 1" descr="A green sign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81943" name="Picture 1" descr="A green sign with white text&#10;&#10;Description automatically generated">
                      <a:hlinkClick r:id="rId9"/>
                    </pic:cNvPr>
                    <pic:cNvPicPr/>
                  </pic:nvPicPr>
                  <pic:blipFill>
                    <a:blip r:embed="rId10"/>
                    <a:stretch>
                      <a:fillRect/>
                    </a:stretch>
                  </pic:blipFill>
                  <pic:spPr>
                    <a:xfrm>
                      <a:off x="0" y="0"/>
                      <a:ext cx="3543300" cy="495300"/>
                    </a:xfrm>
                    <a:prstGeom prst="rect">
                      <a:avLst/>
                    </a:prstGeom>
                  </pic:spPr>
                </pic:pic>
              </a:graphicData>
            </a:graphic>
          </wp:inline>
        </w:drawing>
      </w:r>
    </w:p>
    <w:p w14:paraId="4F97D7C0" w14:textId="77777777" w:rsidR="00D43829" w:rsidRDefault="00D43829" w:rsidP="00460C54">
      <w:pPr>
        <w:outlineLvl w:val="0"/>
        <w:rPr>
          <w:b/>
          <w:color w:val="808080" w:themeColor="background1" w:themeShade="80"/>
          <w:sz w:val="36"/>
          <w:szCs w:val="44"/>
        </w:rPr>
      </w:pPr>
    </w:p>
    <w:tbl>
      <w:tblPr>
        <w:tblW w:w="14735" w:type="dxa"/>
        <w:tblLook w:val="04A0" w:firstRow="1" w:lastRow="0" w:firstColumn="1" w:lastColumn="0" w:noHBand="0" w:noVBand="1"/>
      </w:tblPr>
      <w:tblGrid>
        <w:gridCol w:w="1159"/>
        <w:gridCol w:w="4526"/>
        <w:gridCol w:w="4525"/>
        <w:gridCol w:w="4525"/>
      </w:tblGrid>
      <w:tr w:rsidR="00D43829" w:rsidRPr="007C78E5" w14:paraId="40F3ECD8" w14:textId="77777777" w:rsidTr="00FA5E85">
        <w:trPr>
          <w:trHeight w:val="461"/>
        </w:trPr>
        <w:tc>
          <w:tcPr>
            <w:tcW w:w="5685" w:type="dxa"/>
            <w:gridSpan w:val="2"/>
            <w:vMerge w:val="restart"/>
            <w:tcBorders>
              <w:top w:val="nil"/>
              <w:left w:val="nil"/>
              <w:right w:val="nil"/>
            </w:tcBorders>
            <w:shd w:val="clear" w:color="auto" w:fill="auto"/>
            <w:noWrap/>
            <w:hideMark/>
          </w:tcPr>
          <w:p w14:paraId="0F3CC801" w14:textId="77777777" w:rsidR="00D43829" w:rsidRPr="00D43829" w:rsidRDefault="00D43829" w:rsidP="00D43829">
            <w:pPr>
              <w:pStyle w:val="Heading1"/>
              <w:ind w:left="-109"/>
              <w:rPr>
                <w:rFonts w:eastAsia="Calibri"/>
                <w:szCs w:val="28"/>
              </w:rPr>
            </w:pPr>
            <w:r w:rsidRPr="00D43829">
              <w:rPr>
                <w:szCs w:val="28"/>
              </w:rPr>
              <w:t>SWOT ANALYSIS</w:t>
            </w:r>
          </w:p>
        </w:tc>
        <w:tc>
          <w:tcPr>
            <w:tcW w:w="4525" w:type="dxa"/>
            <w:tcBorders>
              <w:top w:val="single" w:sz="8" w:space="0" w:color="BFBFBF"/>
              <w:left w:val="single" w:sz="8" w:space="0" w:color="BFBFBF"/>
              <w:bottom w:val="single" w:sz="8" w:space="0" w:color="BFBFBF"/>
              <w:right w:val="nil"/>
            </w:tcBorders>
            <w:shd w:val="clear" w:color="000000" w:fill="222B35"/>
            <w:vAlign w:val="center"/>
            <w:hideMark/>
          </w:tcPr>
          <w:p w14:paraId="29D18D61" w14:textId="77777777" w:rsidR="00D43829" w:rsidRPr="00FA5E85" w:rsidRDefault="00FA5E85" w:rsidP="00FA5E85">
            <w:pPr>
              <w:jc w:val="right"/>
              <w:rPr>
                <w:b/>
                <w:bCs/>
                <w:color w:val="FFFFFF"/>
                <w:sz w:val="20"/>
                <w:szCs w:val="22"/>
              </w:rPr>
            </w:pPr>
            <w:r>
              <w:rPr>
                <w:b/>
                <w:bCs/>
                <w:color w:val="FFFFFF"/>
                <w:sz w:val="20"/>
                <w:szCs w:val="22"/>
              </w:rPr>
              <w:t>INTERNAL</w:t>
            </w:r>
          </w:p>
        </w:tc>
        <w:tc>
          <w:tcPr>
            <w:tcW w:w="4525" w:type="dxa"/>
            <w:tcBorders>
              <w:top w:val="single" w:sz="8" w:space="0" w:color="BFBFBF"/>
              <w:left w:val="nil"/>
              <w:bottom w:val="single" w:sz="8" w:space="0" w:color="BFBFBF"/>
              <w:right w:val="single" w:sz="8" w:space="0" w:color="BFBFBF"/>
            </w:tcBorders>
            <w:shd w:val="clear" w:color="000000" w:fill="222B35"/>
            <w:vAlign w:val="center"/>
          </w:tcPr>
          <w:p w14:paraId="672992DC" w14:textId="77777777" w:rsidR="00D43829" w:rsidRPr="00FA5E85" w:rsidRDefault="00FA5E85" w:rsidP="007C78E5">
            <w:pPr>
              <w:rPr>
                <w:b/>
                <w:bCs/>
                <w:color w:val="FFFFFF"/>
                <w:sz w:val="20"/>
                <w:szCs w:val="22"/>
              </w:rPr>
            </w:pPr>
            <w:r>
              <w:rPr>
                <w:b/>
                <w:bCs/>
                <w:color w:val="FFFFFF"/>
                <w:sz w:val="20"/>
                <w:szCs w:val="22"/>
              </w:rPr>
              <w:t>FACTORS</w:t>
            </w:r>
          </w:p>
        </w:tc>
      </w:tr>
      <w:tr w:rsidR="00D43829" w:rsidRPr="007C78E5" w14:paraId="4DF5FE07" w14:textId="77777777" w:rsidTr="00FA5E85">
        <w:trPr>
          <w:trHeight w:val="444"/>
        </w:trPr>
        <w:tc>
          <w:tcPr>
            <w:tcW w:w="5685" w:type="dxa"/>
            <w:gridSpan w:val="2"/>
            <w:vMerge/>
            <w:tcBorders>
              <w:left w:val="nil"/>
              <w:bottom w:val="nil"/>
              <w:right w:val="nil"/>
            </w:tcBorders>
            <w:shd w:val="clear" w:color="auto" w:fill="auto"/>
            <w:noWrap/>
            <w:vAlign w:val="center"/>
            <w:hideMark/>
          </w:tcPr>
          <w:p w14:paraId="68D1FC06" w14:textId="77777777" w:rsidR="00D43829" w:rsidRPr="007C78E5" w:rsidRDefault="00D43829" w:rsidP="00D43829">
            <w:pPr>
              <w:rPr>
                <w:rFonts w:ascii="Times New Roman" w:hAnsi="Times New Roman"/>
                <w:sz w:val="20"/>
                <w:szCs w:val="20"/>
              </w:rPr>
            </w:pPr>
          </w:p>
        </w:tc>
        <w:tc>
          <w:tcPr>
            <w:tcW w:w="4525" w:type="dxa"/>
            <w:tcBorders>
              <w:top w:val="nil"/>
              <w:left w:val="single" w:sz="8" w:space="0" w:color="BFBFBF"/>
              <w:bottom w:val="single" w:sz="4" w:space="0" w:color="BFBFBF"/>
              <w:right w:val="single" w:sz="8" w:space="0" w:color="BFBFBF"/>
            </w:tcBorders>
            <w:shd w:val="clear" w:color="000000" w:fill="333F4F"/>
            <w:vAlign w:val="center"/>
            <w:hideMark/>
          </w:tcPr>
          <w:p w14:paraId="5ABE5F0D" w14:textId="77777777" w:rsidR="00D43829" w:rsidRPr="00FA5E85" w:rsidRDefault="00D43829" w:rsidP="007C78E5">
            <w:pPr>
              <w:jc w:val="center"/>
              <w:rPr>
                <w:b/>
                <w:bCs/>
                <w:color w:val="FFFFFF"/>
                <w:sz w:val="18"/>
                <w:szCs w:val="20"/>
              </w:rPr>
            </w:pPr>
            <w:r w:rsidRPr="00FA5E85">
              <w:rPr>
                <w:b/>
                <w:bCs/>
                <w:color w:val="FFFFFF"/>
                <w:sz w:val="18"/>
                <w:szCs w:val="20"/>
              </w:rPr>
              <w:t>STRENGTHS (+)</w:t>
            </w:r>
          </w:p>
        </w:tc>
        <w:tc>
          <w:tcPr>
            <w:tcW w:w="4525" w:type="dxa"/>
            <w:tcBorders>
              <w:top w:val="nil"/>
              <w:left w:val="nil"/>
              <w:bottom w:val="single" w:sz="4" w:space="0" w:color="BFBFBF"/>
              <w:right w:val="single" w:sz="8" w:space="0" w:color="BFBFBF"/>
            </w:tcBorders>
            <w:shd w:val="clear" w:color="000000" w:fill="44546A"/>
            <w:vAlign w:val="center"/>
            <w:hideMark/>
          </w:tcPr>
          <w:p w14:paraId="54514CA3" w14:textId="77777777" w:rsidR="00D43829" w:rsidRPr="00FA5E85" w:rsidRDefault="00D43829" w:rsidP="007C78E5">
            <w:pPr>
              <w:jc w:val="center"/>
              <w:rPr>
                <w:b/>
                <w:bCs/>
                <w:color w:val="FFFFFF"/>
                <w:sz w:val="18"/>
                <w:szCs w:val="20"/>
              </w:rPr>
            </w:pPr>
            <w:r w:rsidRPr="00FA5E85">
              <w:rPr>
                <w:b/>
                <w:bCs/>
                <w:color w:val="FFFFFF"/>
                <w:sz w:val="18"/>
                <w:szCs w:val="20"/>
              </w:rPr>
              <w:t>WEAKNESSES (–)</w:t>
            </w:r>
          </w:p>
        </w:tc>
      </w:tr>
      <w:tr w:rsidR="00D43829" w:rsidRPr="007C78E5" w14:paraId="3F5F0BD6" w14:textId="77777777" w:rsidTr="00FA5E85">
        <w:trPr>
          <w:trHeight w:val="2667"/>
        </w:trPr>
        <w:tc>
          <w:tcPr>
            <w:tcW w:w="5685" w:type="dxa"/>
            <w:gridSpan w:val="2"/>
            <w:tcBorders>
              <w:top w:val="nil"/>
              <w:left w:val="nil"/>
              <w:bottom w:val="nil"/>
              <w:right w:val="nil"/>
            </w:tcBorders>
            <w:shd w:val="clear" w:color="auto" w:fill="auto"/>
            <w:noWrap/>
            <w:hideMark/>
          </w:tcPr>
          <w:p w14:paraId="711F3333" w14:textId="77777777" w:rsidR="00D43829" w:rsidRPr="00D43829" w:rsidRDefault="00D43829" w:rsidP="00D43829">
            <w:pPr>
              <w:ind w:left="-109"/>
              <w:rPr>
                <w:sz w:val="20"/>
                <w:szCs w:val="20"/>
              </w:rPr>
            </w:pPr>
          </w:p>
        </w:tc>
        <w:tc>
          <w:tcPr>
            <w:tcW w:w="4525" w:type="dxa"/>
            <w:tcBorders>
              <w:top w:val="nil"/>
              <w:left w:val="single" w:sz="8" w:space="0" w:color="BFBFBF"/>
              <w:bottom w:val="single" w:sz="8" w:space="0" w:color="BFBFBF"/>
              <w:right w:val="single" w:sz="8" w:space="0" w:color="BFBFBF"/>
            </w:tcBorders>
            <w:shd w:val="clear" w:color="auto" w:fill="auto"/>
            <w:vAlign w:val="center"/>
            <w:hideMark/>
          </w:tcPr>
          <w:p w14:paraId="54FC1181" w14:textId="77777777" w:rsidR="00D43829" w:rsidRPr="007C78E5" w:rsidRDefault="00D43829" w:rsidP="007C78E5">
            <w:pPr>
              <w:rPr>
                <w:color w:val="000000"/>
                <w:sz w:val="20"/>
                <w:szCs w:val="20"/>
              </w:rPr>
            </w:pPr>
          </w:p>
        </w:tc>
        <w:tc>
          <w:tcPr>
            <w:tcW w:w="4525" w:type="dxa"/>
            <w:tcBorders>
              <w:top w:val="nil"/>
              <w:left w:val="nil"/>
              <w:bottom w:val="single" w:sz="8" w:space="0" w:color="BFBFBF"/>
              <w:right w:val="single" w:sz="8" w:space="0" w:color="BFBFBF"/>
            </w:tcBorders>
            <w:shd w:val="clear" w:color="auto" w:fill="auto"/>
            <w:vAlign w:val="center"/>
            <w:hideMark/>
          </w:tcPr>
          <w:p w14:paraId="653863F1" w14:textId="77777777" w:rsidR="00D43829" w:rsidRPr="007C78E5" w:rsidRDefault="00D43829" w:rsidP="007C78E5">
            <w:pPr>
              <w:rPr>
                <w:color w:val="000000"/>
                <w:sz w:val="20"/>
                <w:szCs w:val="20"/>
              </w:rPr>
            </w:pPr>
          </w:p>
        </w:tc>
      </w:tr>
      <w:tr w:rsidR="007C78E5" w:rsidRPr="007C78E5" w14:paraId="5044CDD0" w14:textId="77777777" w:rsidTr="00FA5E85">
        <w:trPr>
          <w:cantSplit/>
          <w:trHeight w:val="444"/>
        </w:trPr>
        <w:tc>
          <w:tcPr>
            <w:tcW w:w="1159" w:type="dxa"/>
            <w:tcBorders>
              <w:top w:val="single" w:sz="8" w:space="0" w:color="BFBFBF"/>
              <w:left w:val="single" w:sz="8" w:space="0" w:color="BFBFBF"/>
              <w:bottom w:val="nil"/>
              <w:right w:val="single" w:sz="8" w:space="0" w:color="BFBFBF"/>
            </w:tcBorders>
            <w:shd w:val="clear" w:color="000000" w:fill="404040"/>
            <w:textDirection w:val="btLr"/>
            <w:vAlign w:val="center"/>
            <w:hideMark/>
          </w:tcPr>
          <w:p w14:paraId="3C55F12D" w14:textId="77777777" w:rsidR="007C78E5" w:rsidRPr="007C78E5" w:rsidRDefault="007C78E5" w:rsidP="007C78E5">
            <w:pPr>
              <w:rPr>
                <w:b/>
                <w:bCs/>
                <w:color w:val="FFFFFF"/>
                <w:sz w:val="20"/>
                <w:szCs w:val="20"/>
              </w:rPr>
            </w:pPr>
            <w:r w:rsidRPr="007C78E5">
              <w:rPr>
                <w:b/>
                <w:bCs/>
                <w:color w:val="FFFFFF"/>
                <w:sz w:val="20"/>
                <w:szCs w:val="20"/>
              </w:rPr>
              <w:t> </w:t>
            </w:r>
          </w:p>
        </w:tc>
        <w:tc>
          <w:tcPr>
            <w:tcW w:w="4525" w:type="dxa"/>
            <w:tcBorders>
              <w:top w:val="single" w:sz="8" w:space="0" w:color="BFBFBF"/>
              <w:left w:val="nil"/>
              <w:bottom w:val="single" w:sz="4" w:space="0" w:color="BFBFBF"/>
              <w:right w:val="single" w:sz="8" w:space="0" w:color="BFBFBF"/>
            </w:tcBorders>
            <w:shd w:val="clear" w:color="000000" w:fill="595959"/>
            <w:vAlign w:val="center"/>
            <w:hideMark/>
          </w:tcPr>
          <w:p w14:paraId="48121C6B" w14:textId="77777777" w:rsidR="007C78E5" w:rsidRPr="00FA5E85" w:rsidRDefault="007C78E5" w:rsidP="007C78E5">
            <w:pPr>
              <w:jc w:val="center"/>
              <w:rPr>
                <w:b/>
                <w:bCs/>
                <w:color w:val="FFFFFF"/>
                <w:sz w:val="18"/>
                <w:szCs w:val="20"/>
              </w:rPr>
            </w:pPr>
            <w:r w:rsidRPr="00FA5E85">
              <w:rPr>
                <w:b/>
                <w:bCs/>
                <w:color w:val="FFFFFF"/>
                <w:sz w:val="18"/>
                <w:szCs w:val="20"/>
              </w:rPr>
              <w:t>OPPORTUNITIES (+)</w:t>
            </w:r>
          </w:p>
        </w:tc>
        <w:tc>
          <w:tcPr>
            <w:tcW w:w="4525" w:type="dxa"/>
            <w:tcBorders>
              <w:top w:val="nil"/>
              <w:left w:val="nil"/>
              <w:bottom w:val="single" w:sz="4" w:space="0" w:color="BFBFBF"/>
              <w:right w:val="single" w:sz="8" w:space="0" w:color="BFBFBF"/>
            </w:tcBorders>
            <w:shd w:val="clear" w:color="000000" w:fill="7D8FA7"/>
            <w:vAlign w:val="center"/>
            <w:hideMark/>
          </w:tcPr>
          <w:p w14:paraId="79D9233D" w14:textId="77777777" w:rsidR="007C78E5" w:rsidRPr="00FA5E85" w:rsidRDefault="007C78E5" w:rsidP="007C78E5">
            <w:pPr>
              <w:jc w:val="center"/>
              <w:rPr>
                <w:b/>
                <w:bCs/>
                <w:color w:val="FFFFFF"/>
                <w:sz w:val="18"/>
                <w:szCs w:val="20"/>
              </w:rPr>
            </w:pPr>
            <w:r w:rsidRPr="00FA5E85">
              <w:rPr>
                <w:b/>
                <w:bCs/>
                <w:color w:val="FFFFFF"/>
                <w:sz w:val="18"/>
                <w:szCs w:val="20"/>
              </w:rPr>
              <w:t>STRENGTHS (+) / OPPORTUNITIES (+) STRATEGY</w:t>
            </w:r>
          </w:p>
        </w:tc>
        <w:tc>
          <w:tcPr>
            <w:tcW w:w="4525" w:type="dxa"/>
            <w:tcBorders>
              <w:top w:val="nil"/>
              <w:left w:val="nil"/>
              <w:bottom w:val="single" w:sz="4" w:space="0" w:color="BFBFBF"/>
              <w:right w:val="single" w:sz="8" w:space="0" w:color="BFBFBF"/>
            </w:tcBorders>
            <w:shd w:val="clear" w:color="000000" w:fill="757171"/>
            <w:vAlign w:val="center"/>
            <w:hideMark/>
          </w:tcPr>
          <w:p w14:paraId="1A29CA5B" w14:textId="77777777" w:rsidR="007C78E5" w:rsidRPr="00FA5E85" w:rsidRDefault="007C78E5" w:rsidP="007C78E5">
            <w:pPr>
              <w:jc w:val="center"/>
              <w:rPr>
                <w:b/>
                <w:bCs/>
                <w:color w:val="FFFFFF"/>
                <w:sz w:val="18"/>
                <w:szCs w:val="20"/>
              </w:rPr>
            </w:pPr>
            <w:r w:rsidRPr="00FA5E85">
              <w:rPr>
                <w:b/>
                <w:bCs/>
                <w:color w:val="FFFFFF"/>
                <w:sz w:val="18"/>
                <w:szCs w:val="20"/>
              </w:rPr>
              <w:t>WEAKNESSES (–) / OPPORTUNITIES (+) STRATEGY</w:t>
            </w:r>
          </w:p>
        </w:tc>
      </w:tr>
      <w:tr w:rsidR="007C78E5" w:rsidRPr="007C78E5" w14:paraId="71F6D9B1" w14:textId="77777777" w:rsidTr="00FA5E85">
        <w:trPr>
          <w:cantSplit/>
          <w:trHeight w:val="2667"/>
        </w:trPr>
        <w:tc>
          <w:tcPr>
            <w:tcW w:w="1159" w:type="dxa"/>
            <w:tcBorders>
              <w:top w:val="nil"/>
              <w:left w:val="single" w:sz="8" w:space="0" w:color="BFBFBF"/>
              <w:bottom w:val="nil"/>
              <w:right w:val="single" w:sz="8" w:space="0" w:color="BFBFBF"/>
            </w:tcBorders>
            <w:shd w:val="clear" w:color="000000" w:fill="404040"/>
            <w:vAlign w:val="bottom"/>
            <w:hideMark/>
          </w:tcPr>
          <w:p w14:paraId="7A988CB6" w14:textId="77777777" w:rsidR="007C78E5" w:rsidRPr="00FA5E85" w:rsidRDefault="00FA5E85" w:rsidP="00FA5E85">
            <w:pPr>
              <w:rPr>
                <w:b/>
                <w:bCs/>
                <w:color w:val="FFFFFF"/>
                <w:sz w:val="20"/>
                <w:szCs w:val="22"/>
              </w:rPr>
            </w:pPr>
            <w:r w:rsidRPr="00FA5E85">
              <w:rPr>
                <w:b/>
                <w:bCs/>
                <w:color w:val="FFFFFF"/>
                <w:sz w:val="20"/>
                <w:szCs w:val="22"/>
              </w:rPr>
              <w:t>EXTERNAL</w:t>
            </w:r>
          </w:p>
          <w:p w14:paraId="495B0E63" w14:textId="77777777" w:rsidR="00FA5E85" w:rsidRPr="007C78E5" w:rsidRDefault="00FA5E85" w:rsidP="00FA5E85">
            <w:pPr>
              <w:rPr>
                <w:b/>
                <w:bCs/>
                <w:color w:val="FFFFFF"/>
                <w:sz w:val="22"/>
                <w:szCs w:val="22"/>
              </w:rPr>
            </w:pPr>
            <w:r w:rsidRPr="00FA5E85">
              <w:rPr>
                <w:b/>
                <w:bCs/>
                <w:color w:val="FFFFFF"/>
                <w:sz w:val="20"/>
                <w:szCs w:val="22"/>
              </w:rPr>
              <w:t>FACTORS</w:t>
            </w:r>
          </w:p>
        </w:tc>
        <w:tc>
          <w:tcPr>
            <w:tcW w:w="4525" w:type="dxa"/>
            <w:tcBorders>
              <w:top w:val="nil"/>
              <w:left w:val="nil"/>
              <w:bottom w:val="single" w:sz="8" w:space="0" w:color="BFBFBF"/>
              <w:right w:val="single" w:sz="8" w:space="0" w:color="BFBFBF"/>
            </w:tcBorders>
            <w:shd w:val="clear" w:color="auto" w:fill="auto"/>
            <w:vAlign w:val="center"/>
            <w:hideMark/>
          </w:tcPr>
          <w:p w14:paraId="4543D7F0" w14:textId="77777777" w:rsidR="007C78E5" w:rsidRPr="007C78E5" w:rsidRDefault="007C78E5" w:rsidP="007C78E5">
            <w:pPr>
              <w:rPr>
                <w:color w:val="000000"/>
                <w:sz w:val="20"/>
                <w:szCs w:val="20"/>
              </w:rPr>
            </w:pPr>
          </w:p>
        </w:tc>
        <w:tc>
          <w:tcPr>
            <w:tcW w:w="4525" w:type="dxa"/>
            <w:tcBorders>
              <w:top w:val="nil"/>
              <w:left w:val="nil"/>
              <w:bottom w:val="single" w:sz="8" w:space="0" w:color="BFBFBF"/>
              <w:right w:val="single" w:sz="8" w:space="0" w:color="BFBFBF"/>
            </w:tcBorders>
            <w:shd w:val="reverseDiagStripe" w:color="F2F2F2" w:fill="EBF2FB"/>
            <w:vAlign w:val="center"/>
            <w:hideMark/>
          </w:tcPr>
          <w:p w14:paraId="56BFE236" w14:textId="77777777" w:rsidR="007C78E5" w:rsidRPr="007C78E5" w:rsidRDefault="007C78E5" w:rsidP="007C78E5">
            <w:pPr>
              <w:rPr>
                <w:color w:val="000000"/>
                <w:sz w:val="20"/>
                <w:szCs w:val="20"/>
              </w:rPr>
            </w:pPr>
          </w:p>
        </w:tc>
        <w:tc>
          <w:tcPr>
            <w:tcW w:w="4525" w:type="dxa"/>
            <w:tcBorders>
              <w:top w:val="nil"/>
              <w:left w:val="nil"/>
              <w:bottom w:val="single" w:sz="8" w:space="0" w:color="BFBFBF"/>
              <w:right w:val="single" w:sz="8" w:space="0" w:color="BFBFBF"/>
            </w:tcBorders>
            <w:shd w:val="clear" w:color="000000" w:fill="F2F2F2"/>
            <w:vAlign w:val="center"/>
            <w:hideMark/>
          </w:tcPr>
          <w:p w14:paraId="1A560B29" w14:textId="77777777" w:rsidR="007C78E5" w:rsidRPr="007C78E5" w:rsidRDefault="007C78E5" w:rsidP="007C78E5">
            <w:pPr>
              <w:rPr>
                <w:color w:val="000000"/>
                <w:sz w:val="20"/>
                <w:szCs w:val="20"/>
              </w:rPr>
            </w:pPr>
          </w:p>
        </w:tc>
      </w:tr>
      <w:tr w:rsidR="007C78E5" w:rsidRPr="007C78E5" w14:paraId="6E4B8641" w14:textId="77777777" w:rsidTr="00FA5E85">
        <w:trPr>
          <w:cantSplit/>
          <w:trHeight w:val="444"/>
        </w:trPr>
        <w:tc>
          <w:tcPr>
            <w:tcW w:w="1159" w:type="dxa"/>
            <w:tcBorders>
              <w:top w:val="nil"/>
              <w:left w:val="single" w:sz="8" w:space="0" w:color="BFBFBF"/>
              <w:bottom w:val="nil"/>
              <w:right w:val="single" w:sz="8" w:space="0" w:color="BFBFBF"/>
            </w:tcBorders>
            <w:shd w:val="clear" w:color="000000" w:fill="404040"/>
            <w:vAlign w:val="center"/>
            <w:hideMark/>
          </w:tcPr>
          <w:p w14:paraId="260A452D" w14:textId="77777777" w:rsidR="007C78E5" w:rsidRPr="007C78E5" w:rsidRDefault="007C78E5" w:rsidP="007C78E5">
            <w:pPr>
              <w:rPr>
                <w:b/>
                <w:bCs/>
                <w:color w:val="FFFFFF"/>
                <w:sz w:val="20"/>
                <w:szCs w:val="20"/>
              </w:rPr>
            </w:pPr>
            <w:r w:rsidRPr="007C78E5">
              <w:rPr>
                <w:b/>
                <w:bCs/>
                <w:color w:val="FFFFFF"/>
                <w:sz w:val="20"/>
                <w:szCs w:val="20"/>
              </w:rPr>
              <w:t> </w:t>
            </w:r>
          </w:p>
        </w:tc>
        <w:tc>
          <w:tcPr>
            <w:tcW w:w="4525" w:type="dxa"/>
            <w:tcBorders>
              <w:top w:val="nil"/>
              <w:left w:val="nil"/>
              <w:bottom w:val="single" w:sz="4" w:space="0" w:color="BFBFBF"/>
              <w:right w:val="single" w:sz="8" w:space="0" w:color="BFBFBF"/>
            </w:tcBorders>
            <w:shd w:val="clear" w:color="000000" w:fill="808080"/>
            <w:vAlign w:val="center"/>
            <w:hideMark/>
          </w:tcPr>
          <w:p w14:paraId="730C9C25" w14:textId="77777777" w:rsidR="007C78E5" w:rsidRPr="00FA5E85" w:rsidRDefault="007C78E5" w:rsidP="007C78E5">
            <w:pPr>
              <w:jc w:val="center"/>
              <w:rPr>
                <w:b/>
                <w:bCs/>
                <w:color w:val="FFFFFF"/>
                <w:sz w:val="18"/>
                <w:szCs w:val="20"/>
              </w:rPr>
            </w:pPr>
            <w:r w:rsidRPr="00FA5E85">
              <w:rPr>
                <w:b/>
                <w:bCs/>
                <w:color w:val="FFFFFF"/>
                <w:sz w:val="18"/>
                <w:szCs w:val="20"/>
              </w:rPr>
              <w:t>THREATS (–)</w:t>
            </w:r>
          </w:p>
        </w:tc>
        <w:tc>
          <w:tcPr>
            <w:tcW w:w="4525" w:type="dxa"/>
            <w:tcBorders>
              <w:top w:val="nil"/>
              <w:left w:val="nil"/>
              <w:bottom w:val="single" w:sz="4" w:space="0" w:color="BFBFBF"/>
              <w:right w:val="single" w:sz="8" w:space="0" w:color="BFBFBF"/>
            </w:tcBorders>
            <w:shd w:val="clear" w:color="000000" w:fill="333F4F"/>
            <w:vAlign w:val="center"/>
            <w:hideMark/>
          </w:tcPr>
          <w:p w14:paraId="45CF3E9D" w14:textId="77777777" w:rsidR="007C78E5" w:rsidRPr="00FA5E85" w:rsidRDefault="007C78E5" w:rsidP="007C78E5">
            <w:pPr>
              <w:jc w:val="center"/>
              <w:rPr>
                <w:b/>
                <w:bCs/>
                <w:color w:val="FFFFFF"/>
                <w:sz w:val="18"/>
                <w:szCs w:val="20"/>
              </w:rPr>
            </w:pPr>
            <w:r w:rsidRPr="00FA5E85">
              <w:rPr>
                <w:b/>
                <w:bCs/>
                <w:color w:val="FFFFFF"/>
                <w:sz w:val="18"/>
                <w:szCs w:val="20"/>
              </w:rPr>
              <w:t>STRENGTHS (+) / THREATS (–) STRATEGY</w:t>
            </w:r>
          </w:p>
        </w:tc>
        <w:tc>
          <w:tcPr>
            <w:tcW w:w="4525" w:type="dxa"/>
            <w:tcBorders>
              <w:top w:val="nil"/>
              <w:left w:val="nil"/>
              <w:bottom w:val="single" w:sz="4" w:space="0" w:color="BFBFBF"/>
              <w:right w:val="single" w:sz="8" w:space="0" w:color="BFBFBF"/>
            </w:tcBorders>
            <w:shd w:val="clear" w:color="000000" w:fill="222B35"/>
            <w:vAlign w:val="center"/>
            <w:hideMark/>
          </w:tcPr>
          <w:p w14:paraId="3AA1DA96" w14:textId="77777777" w:rsidR="007C78E5" w:rsidRPr="00FA5E85" w:rsidRDefault="007C78E5" w:rsidP="007C78E5">
            <w:pPr>
              <w:jc w:val="center"/>
              <w:rPr>
                <w:b/>
                <w:bCs/>
                <w:color w:val="FFFFFF"/>
                <w:sz w:val="18"/>
                <w:szCs w:val="20"/>
              </w:rPr>
            </w:pPr>
            <w:r w:rsidRPr="00FA5E85">
              <w:rPr>
                <w:b/>
                <w:bCs/>
                <w:color w:val="FFFFFF"/>
                <w:sz w:val="18"/>
                <w:szCs w:val="20"/>
              </w:rPr>
              <w:t>WEAKNESSES (–) / THREATS (–) STRATEGY</w:t>
            </w:r>
          </w:p>
        </w:tc>
      </w:tr>
      <w:tr w:rsidR="007C78E5" w:rsidRPr="007C78E5" w14:paraId="0D99CAFF" w14:textId="77777777" w:rsidTr="00FA5E85">
        <w:trPr>
          <w:cantSplit/>
          <w:trHeight w:val="2667"/>
        </w:trPr>
        <w:tc>
          <w:tcPr>
            <w:tcW w:w="1159" w:type="dxa"/>
            <w:tcBorders>
              <w:top w:val="nil"/>
              <w:left w:val="single" w:sz="8" w:space="0" w:color="BFBFBF"/>
              <w:bottom w:val="single" w:sz="8" w:space="0" w:color="BFBFBF"/>
              <w:right w:val="single" w:sz="8" w:space="0" w:color="BFBFBF"/>
            </w:tcBorders>
            <w:shd w:val="clear" w:color="000000" w:fill="404040"/>
            <w:hideMark/>
          </w:tcPr>
          <w:p w14:paraId="626A5CAE" w14:textId="77777777" w:rsidR="007C78E5" w:rsidRPr="007C78E5" w:rsidRDefault="007C78E5" w:rsidP="007C78E5">
            <w:pPr>
              <w:jc w:val="right"/>
              <w:rPr>
                <w:b/>
                <w:bCs/>
                <w:color w:val="FFFFFF"/>
                <w:sz w:val="22"/>
                <w:szCs w:val="22"/>
              </w:rPr>
            </w:pPr>
          </w:p>
        </w:tc>
        <w:tc>
          <w:tcPr>
            <w:tcW w:w="4525" w:type="dxa"/>
            <w:tcBorders>
              <w:top w:val="nil"/>
              <w:left w:val="nil"/>
              <w:bottom w:val="single" w:sz="8" w:space="0" w:color="BFBFBF"/>
              <w:right w:val="single" w:sz="8" w:space="0" w:color="BFBFBF"/>
            </w:tcBorders>
            <w:shd w:val="clear" w:color="auto" w:fill="auto"/>
            <w:vAlign w:val="center"/>
            <w:hideMark/>
          </w:tcPr>
          <w:p w14:paraId="25725CCC" w14:textId="77777777" w:rsidR="007C78E5" w:rsidRPr="007C78E5" w:rsidRDefault="007C78E5" w:rsidP="007C78E5">
            <w:pPr>
              <w:rPr>
                <w:color w:val="000000"/>
                <w:sz w:val="20"/>
                <w:szCs w:val="20"/>
              </w:rPr>
            </w:pPr>
          </w:p>
        </w:tc>
        <w:tc>
          <w:tcPr>
            <w:tcW w:w="4525" w:type="dxa"/>
            <w:tcBorders>
              <w:top w:val="nil"/>
              <w:left w:val="nil"/>
              <w:bottom w:val="single" w:sz="8" w:space="0" w:color="BFBFBF"/>
              <w:right w:val="single" w:sz="8" w:space="0" w:color="BFBFBF"/>
            </w:tcBorders>
            <w:shd w:val="clear" w:color="000000" w:fill="E3E9F2"/>
            <w:vAlign w:val="center"/>
            <w:hideMark/>
          </w:tcPr>
          <w:p w14:paraId="2F5ED2EE" w14:textId="77777777" w:rsidR="007C78E5" w:rsidRPr="007C78E5" w:rsidRDefault="007C78E5" w:rsidP="007C78E5">
            <w:pPr>
              <w:rPr>
                <w:color w:val="000000"/>
                <w:sz w:val="20"/>
                <w:szCs w:val="20"/>
              </w:rPr>
            </w:pPr>
          </w:p>
        </w:tc>
        <w:tc>
          <w:tcPr>
            <w:tcW w:w="4525" w:type="dxa"/>
            <w:tcBorders>
              <w:top w:val="nil"/>
              <w:left w:val="nil"/>
              <w:bottom w:val="single" w:sz="8" w:space="0" w:color="BFBFBF"/>
              <w:right w:val="single" w:sz="8" w:space="0" w:color="BFBFBF"/>
            </w:tcBorders>
            <w:shd w:val="clear" w:color="EBF2FB" w:fill="D9D9D9"/>
            <w:vAlign w:val="center"/>
            <w:hideMark/>
          </w:tcPr>
          <w:p w14:paraId="63CEBF9D" w14:textId="77777777" w:rsidR="007C78E5" w:rsidRPr="007C78E5" w:rsidRDefault="007C78E5" w:rsidP="007C78E5">
            <w:pPr>
              <w:rPr>
                <w:color w:val="000000"/>
                <w:sz w:val="20"/>
                <w:szCs w:val="20"/>
              </w:rPr>
            </w:pPr>
          </w:p>
        </w:tc>
      </w:tr>
    </w:tbl>
    <w:p w14:paraId="600D4DC2" w14:textId="77777777" w:rsidR="00E46E2D" w:rsidRDefault="00E46E2D" w:rsidP="00460C54">
      <w:pPr>
        <w:outlineLvl w:val="0"/>
        <w:rPr>
          <w:sz w:val="6"/>
        </w:rPr>
        <w:sectPr w:rsidR="00E46E2D" w:rsidSect="00E46E2D">
          <w:pgSz w:w="15840" w:h="12240" w:orient="landscape"/>
          <w:pgMar w:top="432" w:right="576" w:bottom="576" w:left="576" w:header="0" w:footer="0" w:gutter="0"/>
          <w:cols w:space="720"/>
          <w:docGrid w:linePitch="360"/>
        </w:sectPr>
      </w:pPr>
    </w:p>
    <w:p w14:paraId="796D035C" w14:textId="77777777" w:rsidR="00772FA5" w:rsidRDefault="00772FA5" w:rsidP="00460C54">
      <w:pPr>
        <w:outlineLvl w:val="0"/>
        <w:rPr>
          <w:sz w:val="6"/>
        </w:rPr>
      </w:pPr>
    </w:p>
    <w:p w14:paraId="6626D23C" w14:textId="77777777" w:rsidR="0051641B" w:rsidRPr="004E59C7" w:rsidRDefault="00E336BA" w:rsidP="00E336BA">
      <w:pPr>
        <w:pStyle w:val="Heading1"/>
        <w:spacing w:line="276" w:lineRule="auto"/>
        <w:rPr>
          <w:rFonts w:eastAsia="Calibri"/>
        </w:rPr>
      </w:pPr>
      <w:r>
        <w:rPr>
          <w:rFonts w:eastAsia="Calibri"/>
        </w:rPr>
        <w:t>current state of business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10975"/>
      </w:tblGrid>
      <w:tr w:rsidR="0051641B" w:rsidRPr="004E59C7" w14:paraId="4D56E1AF" w14:textId="77777777" w:rsidTr="0024438E">
        <w:trPr>
          <w:trHeight w:val="1584"/>
        </w:trPr>
        <w:tc>
          <w:tcPr>
            <w:tcW w:w="10975" w:type="dxa"/>
            <w:shd w:val="clear" w:color="auto" w:fill="F2F2F2" w:themeFill="background1" w:themeFillShade="F2"/>
          </w:tcPr>
          <w:p w14:paraId="7A5C44B3" w14:textId="77777777" w:rsidR="0051641B" w:rsidRPr="004E59C7" w:rsidRDefault="0051641B" w:rsidP="002B551E">
            <w:pPr>
              <w:rPr>
                <w:sz w:val="18"/>
              </w:rPr>
            </w:pPr>
            <w:bookmarkStart w:id="1" w:name="_Toc354384073"/>
            <w:bookmarkStart w:id="2" w:name="_Toc510967335"/>
          </w:p>
          <w:p w14:paraId="40C47F5D" w14:textId="77777777" w:rsidR="0051641B" w:rsidRPr="004E59C7" w:rsidRDefault="0051641B" w:rsidP="002B551E">
            <w:pPr>
              <w:rPr>
                <w:sz w:val="18"/>
              </w:rPr>
            </w:pPr>
          </w:p>
        </w:tc>
      </w:tr>
    </w:tbl>
    <w:tbl>
      <w:tblPr>
        <w:tblpPr w:leftFromText="180" w:rightFromText="180" w:vertAnchor="text" w:horzAnchor="margin" w:tblpY="40"/>
        <w:tblW w:w="4898" w:type="pct"/>
        <w:tblLook w:val="04A0" w:firstRow="1" w:lastRow="0" w:firstColumn="1" w:lastColumn="0" w:noHBand="0" w:noVBand="1"/>
      </w:tblPr>
      <w:tblGrid>
        <w:gridCol w:w="1343"/>
        <w:gridCol w:w="9650"/>
      </w:tblGrid>
      <w:tr w:rsidR="0024438E" w:rsidRPr="004E59C7" w14:paraId="68171D1E" w14:textId="77777777" w:rsidTr="0024438E">
        <w:trPr>
          <w:trHeight w:val="1956"/>
        </w:trPr>
        <w:tc>
          <w:tcPr>
            <w:tcW w:w="611" w:type="pct"/>
            <w:tcBorders>
              <w:top w:val="single" w:sz="8" w:space="0" w:color="BFBFBF"/>
              <w:left w:val="single" w:sz="4" w:space="0" w:color="BFBFBF"/>
              <w:bottom w:val="single" w:sz="8" w:space="0" w:color="BFBFBF"/>
              <w:right w:val="single" w:sz="4" w:space="0" w:color="BFBFBF"/>
            </w:tcBorders>
            <w:shd w:val="clear" w:color="auto" w:fill="44546A" w:themeFill="text2"/>
            <w:vAlign w:val="center"/>
          </w:tcPr>
          <w:bookmarkEnd w:id="1"/>
          <w:bookmarkEnd w:id="2"/>
          <w:p w14:paraId="191CDAAE" w14:textId="77777777" w:rsidR="0024438E" w:rsidRDefault="0024438E" w:rsidP="002B551E">
            <w:pPr>
              <w:rPr>
                <w:b/>
                <w:bCs/>
                <w:color w:val="FFFFFF"/>
                <w:szCs w:val="18"/>
              </w:rPr>
            </w:pPr>
            <w:r>
              <w:rPr>
                <w:b/>
                <w:bCs/>
                <w:color w:val="FFFFFF"/>
                <w:szCs w:val="18"/>
              </w:rPr>
              <w:t>COMPETITIVE ADVANTAGE</w:t>
            </w:r>
          </w:p>
        </w:tc>
        <w:tc>
          <w:tcPr>
            <w:tcW w:w="4389" w:type="pct"/>
            <w:tcBorders>
              <w:top w:val="single" w:sz="8" w:space="0" w:color="BFBFBF"/>
              <w:left w:val="nil"/>
              <w:bottom w:val="single" w:sz="8" w:space="0" w:color="BFBFBF"/>
              <w:right w:val="single" w:sz="4" w:space="0" w:color="BFBFBF"/>
            </w:tcBorders>
            <w:shd w:val="clear" w:color="auto" w:fill="auto"/>
            <w:vAlign w:val="center"/>
          </w:tcPr>
          <w:p w14:paraId="02FE1277" w14:textId="77777777" w:rsidR="0024438E" w:rsidRPr="003808F9" w:rsidRDefault="0024438E" w:rsidP="002B551E">
            <w:pPr>
              <w:rPr>
                <w:color w:val="000000"/>
                <w:sz w:val="18"/>
                <w:szCs w:val="18"/>
              </w:rPr>
            </w:pPr>
          </w:p>
        </w:tc>
      </w:tr>
      <w:tr w:rsidR="0024438E" w:rsidRPr="004E59C7" w14:paraId="1A4F059F" w14:textId="77777777" w:rsidTr="0024438E">
        <w:trPr>
          <w:trHeight w:val="1956"/>
        </w:trPr>
        <w:tc>
          <w:tcPr>
            <w:tcW w:w="611" w:type="pct"/>
            <w:tcBorders>
              <w:top w:val="single" w:sz="8" w:space="0" w:color="BFBFBF"/>
              <w:left w:val="single" w:sz="4" w:space="0" w:color="BFBFBF"/>
              <w:bottom w:val="single" w:sz="8" w:space="0" w:color="BFBFBF"/>
              <w:right w:val="single" w:sz="4" w:space="0" w:color="BFBFBF"/>
            </w:tcBorders>
            <w:shd w:val="clear" w:color="auto" w:fill="44546A" w:themeFill="text2"/>
            <w:vAlign w:val="center"/>
          </w:tcPr>
          <w:p w14:paraId="59C50973" w14:textId="77777777" w:rsidR="0024438E" w:rsidRDefault="0024438E" w:rsidP="002B551E">
            <w:pPr>
              <w:rPr>
                <w:b/>
                <w:bCs/>
                <w:color w:val="FFFFFF"/>
                <w:szCs w:val="18"/>
              </w:rPr>
            </w:pPr>
            <w:r>
              <w:rPr>
                <w:b/>
                <w:bCs/>
                <w:color w:val="FFFFFF"/>
                <w:szCs w:val="18"/>
              </w:rPr>
              <w:t>PRESSING NEEDS</w:t>
            </w:r>
          </w:p>
        </w:tc>
        <w:tc>
          <w:tcPr>
            <w:tcW w:w="4389" w:type="pct"/>
            <w:tcBorders>
              <w:top w:val="single" w:sz="8" w:space="0" w:color="BFBFBF"/>
              <w:left w:val="nil"/>
              <w:bottom w:val="single" w:sz="8" w:space="0" w:color="BFBFBF"/>
              <w:right w:val="single" w:sz="4" w:space="0" w:color="BFBFBF"/>
            </w:tcBorders>
            <w:shd w:val="clear" w:color="auto" w:fill="auto"/>
            <w:vAlign w:val="center"/>
          </w:tcPr>
          <w:p w14:paraId="770873CA" w14:textId="77777777" w:rsidR="0024438E" w:rsidRPr="003808F9" w:rsidRDefault="0024438E" w:rsidP="002B551E">
            <w:pPr>
              <w:rPr>
                <w:color w:val="000000"/>
                <w:sz w:val="18"/>
                <w:szCs w:val="18"/>
              </w:rPr>
            </w:pPr>
          </w:p>
        </w:tc>
      </w:tr>
    </w:tbl>
    <w:p w14:paraId="64975430" w14:textId="77777777" w:rsidR="0024438E" w:rsidRPr="0024438E" w:rsidRDefault="0024438E" w:rsidP="0024438E"/>
    <w:p w14:paraId="1C85B4D1" w14:textId="77777777" w:rsidR="0051641B" w:rsidRPr="004E59C7" w:rsidRDefault="008041E3" w:rsidP="00E336BA">
      <w:pPr>
        <w:pStyle w:val="Heading1"/>
        <w:spacing w:line="276" w:lineRule="auto"/>
      </w:pPr>
      <w:r>
        <w:t xml:space="preserve">BUSINESS VISION  </w:t>
      </w:r>
      <w:r w:rsidRPr="008041E3">
        <w:rPr>
          <w:b w:val="0"/>
          <w:sz w:val="22"/>
        </w:rPr>
        <w:t>5 TO 10 YEAR GOALS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51641B" w:rsidRPr="004E59C7" w14:paraId="1C967593" w14:textId="77777777" w:rsidTr="00FE57A0">
        <w:trPr>
          <w:trHeight w:val="3024"/>
        </w:trPr>
        <w:tc>
          <w:tcPr>
            <w:tcW w:w="10975" w:type="dxa"/>
          </w:tcPr>
          <w:p w14:paraId="507687AC" w14:textId="77777777" w:rsidR="0051641B" w:rsidRPr="004E59C7" w:rsidRDefault="0051641B" w:rsidP="002B551E">
            <w:pPr>
              <w:rPr>
                <w:sz w:val="18"/>
              </w:rPr>
            </w:pPr>
            <w:bookmarkStart w:id="3" w:name="_Toc354384016"/>
            <w:bookmarkStart w:id="4" w:name="_Toc354384077"/>
            <w:bookmarkStart w:id="5" w:name="_Toc510967336"/>
          </w:p>
          <w:p w14:paraId="6E3FB1D7" w14:textId="77777777" w:rsidR="0051641B" w:rsidRPr="004E59C7" w:rsidRDefault="0051641B" w:rsidP="002B551E">
            <w:pPr>
              <w:rPr>
                <w:sz w:val="18"/>
              </w:rPr>
            </w:pPr>
          </w:p>
        </w:tc>
      </w:tr>
      <w:bookmarkEnd w:id="3"/>
      <w:bookmarkEnd w:id="4"/>
      <w:bookmarkEnd w:id="5"/>
    </w:tbl>
    <w:p w14:paraId="5329549B" w14:textId="77777777" w:rsidR="0084470C" w:rsidRPr="0084470C" w:rsidRDefault="0084470C" w:rsidP="0051641B">
      <w:pPr>
        <w:pStyle w:val="Heading1"/>
        <w:spacing w:line="276" w:lineRule="auto"/>
        <w:rPr>
          <w:sz w:val="16"/>
          <w:szCs w:val="16"/>
        </w:rPr>
      </w:pPr>
    </w:p>
    <w:p w14:paraId="739F8DBB" w14:textId="77777777" w:rsidR="0051641B" w:rsidRPr="004E59C7" w:rsidRDefault="008041E3" w:rsidP="0051641B">
      <w:pPr>
        <w:pStyle w:val="Heading1"/>
        <w:spacing w:line="276" w:lineRule="auto"/>
        <w:rPr>
          <w:szCs w:val="18"/>
        </w:rPr>
      </w:pPr>
      <w:r>
        <w:rPr>
          <w:szCs w:val="18"/>
        </w:rPr>
        <w:t>CHALLENGES IN TAKING NEXT STEPS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75"/>
      </w:tblGrid>
      <w:tr w:rsidR="0051641B" w:rsidRPr="004E59C7" w14:paraId="2C0E3808" w14:textId="77777777" w:rsidTr="00FE57A0">
        <w:trPr>
          <w:trHeight w:val="3024"/>
        </w:trPr>
        <w:tc>
          <w:tcPr>
            <w:tcW w:w="10975" w:type="dxa"/>
          </w:tcPr>
          <w:p w14:paraId="4B0D2D74" w14:textId="77777777" w:rsidR="0051641B" w:rsidRPr="004E59C7" w:rsidRDefault="0051641B" w:rsidP="002B551E">
            <w:pPr>
              <w:rPr>
                <w:sz w:val="18"/>
              </w:rPr>
            </w:pPr>
          </w:p>
          <w:p w14:paraId="539591FB" w14:textId="77777777" w:rsidR="0051641B" w:rsidRPr="004E59C7" w:rsidRDefault="0051641B" w:rsidP="002B551E">
            <w:pPr>
              <w:rPr>
                <w:sz w:val="18"/>
              </w:rPr>
            </w:pPr>
          </w:p>
        </w:tc>
      </w:tr>
    </w:tbl>
    <w:p w14:paraId="38884953" w14:textId="77777777" w:rsidR="00FE57A0" w:rsidRDefault="00FE57A0" w:rsidP="00D022DF">
      <w:pPr>
        <w:rPr>
          <w:b/>
          <w:color w:val="A6A6A6" w:themeColor="background1" w:themeShade="A6"/>
          <w:sz w:val="32"/>
          <w:szCs w:val="44"/>
        </w:rPr>
      </w:pPr>
    </w:p>
    <w:tbl>
      <w:tblPr>
        <w:tblpPr w:leftFromText="180" w:rightFromText="180" w:vertAnchor="text" w:horzAnchor="margin" w:tblpY="40"/>
        <w:tblW w:w="4890" w:type="pct"/>
        <w:tblLook w:val="04A0" w:firstRow="1" w:lastRow="0" w:firstColumn="1" w:lastColumn="0" w:noHBand="0" w:noVBand="1"/>
      </w:tblPr>
      <w:tblGrid>
        <w:gridCol w:w="2331"/>
        <w:gridCol w:w="5246"/>
        <w:gridCol w:w="683"/>
        <w:gridCol w:w="2715"/>
      </w:tblGrid>
      <w:tr w:rsidR="00FE57A0" w:rsidRPr="004E59C7" w14:paraId="543BD612" w14:textId="77777777" w:rsidTr="00FE57A0">
        <w:trPr>
          <w:trHeight w:val="576"/>
        </w:trPr>
        <w:tc>
          <w:tcPr>
            <w:tcW w:w="1062" w:type="pct"/>
            <w:tcBorders>
              <w:top w:val="single" w:sz="4" w:space="0" w:color="BFBFBF" w:themeColor="background1" w:themeShade="BF"/>
              <w:left w:val="single" w:sz="4" w:space="0" w:color="BFBFBF"/>
              <w:bottom w:val="single" w:sz="8" w:space="0" w:color="BFBFBF"/>
              <w:right w:val="single" w:sz="4" w:space="0" w:color="BFBFBF"/>
            </w:tcBorders>
            <w:shd w:val="clear" w:color="auto" w:fill="323E4F" w:themeFill="text2" w:themeFillShade="BF"/>
            <w:vAlign w:val="center"/>
          </w:tcPr>
          <w:p w14:paraId="5F71B464" w14:textId="77777777" w:rsidR="00FE57A0" w:rsidRDefault="00FE57A0" w:rsidP="00FE57A0">
            <w:pPr>
              <w:rPr>
                <w:b/>
                <w:bCs/>
                <w:color w:val="FFFFFF"/>
                <w:szCs w:val="18"/>
              </w:rPr>
            </w:pPr>
            <w:r>
              <w:rPr>
                <w:b/>
                <w:bCs/>
                <w:color w:val="FFFFFF"/>
                <w:szCs w:val="18"/>
              </w:rPr>
              <w:t>ANALYSIS CONDUCTED BY</w:t>
            </w:r>
          </w:p>
        </w:tc>
        <w:tc>
          <w:tcPr>
            <w:tcW w:w="2390"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282245DC" w14:textId="77777777" w:rsidR="00FE57A0" w:rsidRPr="003808F9" w:rsidRDefault="00FE57A0" w:rsidP="00FE57A0">
            <w:pPr>
              <w:rPr>
                <w:color w:val="000000"/>
                <w:sz w:val="18"/>
                <w:szCs w:val="18"/>
              </w:rPr>
            </w:pPr>
          </w:p>
        </w:tc>
        <w:tc>
          <w:tcPr>
            <w:tcW w:w="311" w:type="pct"/>
            <w:tcBorders>
              <w:top w:val="single" w:sz="4" w:space="0" w:color="BFBFBF" w:themeColor="background1" w:themeShade="BF"/>
              <w:left w:val="nil"/>
              <w:bottom w:val="single" w:sz="8" w:space="0" w:color="BFBFBF"/>
              <w:right w:val="single" w:sz="4" w:space="0" w:color="BFBFBF"/>
            </w:tcBorders>
            <w:shd w:val="clear" w:color="auto" w:fill="323E4F" w:themeFill="text2" w:themeFillShade="BF"/>
            <w:vAlign w:val="center"/>
          </w:tcPr>
          <w:p w14:paraId="45DEC11E" w14:textId="77777777" w:rsidR="00FE57A0" w:rsidRPr="003808F9" w:rsidRDefault="00FE57A0" w:rsidP="00FE57A0">
            <w:pPr>
              <w:rPr>
                <w:b/>
                <w:color w:val="000000"/>
                <w:sz w:val="18"/>
                <w:szCs w:val="18"/>
              </w:rPr>
            </w:pPr>
            <w:r w:rsidRPr="003808F9">
              <w:rPr>
                <w:b/>
                <w:color w:val="FFFFFF" w:themeColor="background1"/>
                <w:szCs w:val="18"/>
              </w:rPr>
              <w:t>DATE</w:t>
            </w:r>
          </w:p>
        </w:tc>
        <w:tc>
          <w:tcPr>
            <w:tcW w:w="1237"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0DA37E95" w14:textId="77777777" w:rsidR="00FE57A0" w:rsidRPr="003808F9" w:rsidRDefault="00FE57A0" w:rsidP="00FE57A0">
            <w:pPr>
              <w:rPr>
                <w:color w:val="000000"/>
                <w:sz w:val="18"/>
                <w:szCs w:val="18"/>
              </w:rPr>
            </w:pPr>
          </w:p>
        </w:tc>
      </w:tr>
    </w:tbl>
    <w:p w14:paraId="1690565F" w14:textId="77777777" w:rsidR="00FE57A0" w:rsidRDefault="00FE57A0" w:rsidP="00D022DF">
      <w:pPr>
        <w:rPr>
          <w:b/>
          <w:color w:val="A6A6A6" w:themeColor="background1" w:themeShade="A6"/>
          <w:sz w:val="32"/>
          <w:szCs w:val="44"/>
        </w:rPr>
        <w:sectPr w:rsidR="00FE57A0" w:rsidSect="00E46E2D">
          <w:pgSz w:w="12240" w:h="15840"/>
          <w:pgMar w:top="576" w:right="432" w:bottom="576" w:left="576" w:header="0" w:footer="0" w:gutter="0"/>
          <w:cols w:space="720"/>
          <w:docGrid w:linePitch="360"/>
        </w:sectPr>
      </w:pPr>
    </w:p>
    <w:p w14:paraId="3A4E2838" w14:textId="77777777" w:rsidR="006B5ECE" w:rsidRDefault="006B5ECE" w:rsidP="00D022DF">
      <w:pPr>
        <w:rPr>
          <w:b/>
          <w:color w:val="A6A6A6" w:themeColor="background1" w:themeShade="A6"/>
          <w:sz w:val="32"/>
          <w:szCs w:val="44"/>
        </w:rPr>
      </w:pPr>
    </w:p>
    <w:tbl>
      <w:tblPr>
        <w:tblStyle w:val="TableGrid"/>
        <w:tblW w:w="1069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2"/>
      </w:tblGrid>
      <w:tr w:rsidR="00E63F9A" w:rsidRPr="00FF18F5" w14:paraId="2667DDD6" w14:textId="77777777" w:rsidTr="00E46E2D">
        <w:trPr>
          <w:trHeight w:val="2530"/>
        </w:trPr>
        <w:tc>
          <w:tcPr>
            <w:tcW w:w="10692" w:type="dxa"/>
          </w:tcPr>
          <w:p w14:paraId="6369BE8A" w14:textId="77777777" w:rsidR="00E63F9A" w:rsidRPr="00FF18F5" w:rsidRDefault="00E63F9A" w:rsidP="00F63F7D">
            <w:pPr>
              <w:jc w:val="center"/>
              <w:rPr>
                <w:rFonts w:cs="Arial"/>
                <w:b/>
                <w:sz w:val="20"/>
                <w:szCs w:val="20"/>
              </w:rPr>
            </w:pPr>
            <w:r w:rsidRPr="00FF18F5">
              <w:rPr>
                <w:rFonts w:cs="Arial"/>
                <w:b/>
                <w:sz w:val="20"/>
                <w:szCs w:val="20"/>
              </w:rPr>
              <w:t>DISCLAIMER</w:t>
            </w:r>
          </w:p>
          <w:p w14:paraId="6ABF97EF" w14:textId="77777777" w:rsidR="00E63F9A" w:rsidRPr="00FF18F5" w:rsidRDefault="00E63F9A" w:rsidP="00F63F7D">
            <w:pPr>
              <w:rPr>
                <w:rFonts w:cs="Arial"/>
                <w:szCs w:val="20"/>
              </w:rPr>
            </w:pPr>
          </w:p>
          <w:p w14:paraId="5334A9ED" w14:textId="77777777" w:rsidR="00E63F9A" w:rsidRPr="00FF18F5" w:rsidRDefault="00E63F9A" w:rsidP="00F63F7D">
            <w:pPr>
              <w:rPr>
                <w:rFonts w:cs="Arial"/>
                <w:sz w:val="20"/>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B6346E"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261146">
    <w:abstractNumId w:val="9"/>
  </w:num>
  <w:num w:numId="2" w16cid:durableId="343557534">
    <w:abstractNumId w:val="8"/>
  </w:num>
  <w:num w:numId="3" w16cid:durableId="2146965370">
    <w:abstractNumId w:val="7"/>
  </w:num>
  <w:num w:numId="4" w16cid:durableId="531304383">
    <w:abstractNumId w:val="6"/>
  </w:num>
  <w:num w:numId="5" w16cid:durableId="1334719485">
    <w:abstractNumId w:val="5"/>
  </w:num>
  <w:num w:numId="6" w16cid:durableId="851602216">
    <w:abstractNumId w:val="4"/>
  </w:num>
  <w:num w:numId="7" w16cid:durableId="1586647100">
    <w:abstractNumId w:val="3"/>
  </w:num>
  <w:num w:numId="8" w16cid:durableId="13581546">
    <w:abstractNumId w:val="2"/>
  </w:num>
  <w:num w:numId="9" w16cid:durableId="1472484491">
    <w:abstractNumId w:val="1"/>
  </w:num>
  <w:num w:numId="10" w16cid:durableId="1401903084">
    <w:abstractNumId w:val="0"/>
  </w:num>
  <w:num w:numId="11" w16cid:durableId="312947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AB"/>
    <w:rsid w:val="000231FA"/>
    <w:rsid w:val="000956AB"/>
    <w:rsid w:val="000B3AA5"/>
    <w:rsid w:val="000D5F7F"/>
    <w:rsid w:val="000E7AF5"/>
    <w:rsid w:val="001D6A5F"/>
    <w:rsid w:val="0024438E"/>
    <w:rsid w:val="002A45FC"/>
    <w:rsid w:val="002E4407"/>
    <w:rsid w:val="002F2C0D"/>
    <w:rsid w:val="002F39CD"/>
    <w:rsid w:val="00327A42"/>
    <w:rsid w:val="0036595F"/>
    <w:rsid w:val="003758D7"/>
    <w:rsid w:val="00394B8A"/>
    <w:rsid w:val="003D28EE"/>
    <w:rsid w:val="003F787D"/>
    <w:rsid w:val="00422668"/>
    <w:rsid w:val="00460C54"/>
    <w:rsid w:val="00492BF1"/>
    <w:rsid w:val="004B4C32"/>
    <w:rsid w:val="004D59AF"/>
    <w:rsid w:val="004D7DBC"/>
    <w:rsid w:val="004E7C78"/>
    <w:rsid w:val="0051641B"/>
    <w:rsid w:val="00547183"/>
    <w:rsid w:val="00557C38"/>
    <w:rsid w:val="005A2BD6"/>
    <w:rsid w:val="005B7C30"/>
    <w:rsid w:val="005F5ABE"/>
    <w:rsid w:val="006B0B9A"/>
    <w:rsid w:val="006B5ECE"/>
    <w:rsid w:val="006B6267"/>
    <w:rsid w:val="006C1052"/>
    <w:rsid w:val="006C1F31"/>
    <w:rsid w:val="006C66DE"/>
    <w:rsid w:val="006D3777"/>
    <w:rsid w:val="006D6888"/>
    <w:rsid w:val="00714325"/>
    <w:rsid w:val="00756B3B"/>
    <w:rsid w:val="0076464D"/>
    <w:rsid w:val="00772FA5"/>
    <w:rsid w:val="00774101"/>
    <w:rsid w:val="0078197E"/>
    <w:rsid w:val="007A7DA3"/>
    <w:rsid w:val="007C78E5"/>
    <w:rsid w:val="007D114C"/>
    <w:rsid w:val="007F08AA"/>
    <w:rsid w:val="008041E3"/>
    <w:rsid w:val="008339EA"/>
    <w:rsid w:val="008350B3"/>
    <w:rsid w:val="0084470C"/>
    <w:rsid w:val="008F0F82"/>
    <w:rsid w:val="009152A8"/>
    <w:rsid w:val="00925AA5"/>
    <w:rsid w:val="00942BD8"/>
    <w:rsid w:val="009515B9"/>
    <w:rsid w:val="009C2E35"/>
    <w:rsid w:val="009C4A98"/>
    <w:rsid w:val="009E71D3"/>
    <w:rsid w:val="00A06691"/>
    <w:rsid w:val="00A12C16"/>
    <w:rsid w:val="00A2037C"/>
    <w:rsid w:val="00A95536"/>
    <w:rsid w:val="00AE1A89"/>
    <w:rsid w:val="00AF40E2"/>
    <w:rsid w:val="00B63774"/>
    <w:rsid w:val="00B8500C"/>
    <w:rsid w:val="00BC38F6"/>
    <w:rsid w:val="00BC7F9D"/>
    <w:rsid w:val="00C03834"/>
    <w:rsid w:val="00C12C0B"/>
    <w:rsid w:val="00CA2CD6"/>
    <w:rsid w:val="00CB4DF0"/>
    <w:rsid w:val="00CB7FA5"/>
    <w:rsid w:val="00CD1CD9"/>
    <w:rsid w:val="00D022DF"/>
    <w:rsid w:val="00D43829"/>
    <w:rsid w:val="00D60EC5"/>
    <w:rsid w:val="00D660EC"/>
    <w:rsid w:val="00D82ADF"/>
    <w:rsid w:val="00D93419"/>
    <w:rsid w:val="00DB1AE1"/>
    <w:rsid w:val="00E336BA"/>
    <w:rsid w:val="00E46E2D"/>
    <w:rsid w:val="00E62BF6"/>
    <w:rsid w:val="00E63F9A"/>
    <w:rsid w:val="00EB23F8"/>
    <w:rsid w:val="00EC50D2"/>
    <w:rsid w:val="00EE3ACD"/>
    <w:rsid w:val="00F85E87"/>
    <w:rsid w:val="00FA5E85"/>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B809B"/>
  <w15:docId w15:val="{A3859503-C320-5144-B835-8F4005C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869&amp;utm_source=template-word&amp;utm_medium=content&amp;utm_campaign=Business+Needs+Analysis-word-11869&amp;lpa=Business+Needs+Analysis+word+118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15%20Must-Know%20Digital%20Asset%20Management%20Best%20Practices/IC-Business-Needs-Analysis-1186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D2B3C9F-AB39-4DA7-A15E-B56108B02101}">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IC-Business-Needs-Analysis-11869_WORD.dotx</Template>
  <TotalTime>1</TotalTime>
  <Pages>3</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Microsoft User</dc:creator>
  <cp:lastModifiedBy>Microsoft User</cp:lastModifiedBy>
  <cp:revision>1</cp:revision>
  <cp:lastPrinted>2018-07-31T15:06:00Z</cp:lastPrinted>
  <dcterms:created xsi:type="dcterms:W3CDTF">2023-10-29T22:45:00Z</dcterms:created>
  <dcterms:modified xsi:type="dcterms:W3CDTF">2023-10-29T22:47:00Z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