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5094" w14:textId="77777777" w:rsidR="00985BFE" w:rsidRDefault="004C19DF" w:rsidP="00C55EFE">
      <w:pPr>
        <w:rPr>
          <w:rFonts w:ascii="Century Gothic" w:hAnsi="Century Gothic" w:cs="Arial"/>
          <w:b/>
          <w:noProof/>
          <w:color w:val="595959" w:themeColor="text1" w:themeTint="A6"/>
          <w:sz w:val="36"/>
          <w:szCs w:val="36"/>
        </w:rPr>
      </w:pPr>
      <w:r w:rsidRPr="004C19DF">
        <w:rPr>
          <w:rFonts w:ascii="Century Gothic" w:eastAsia="Times New Roman" w:hAnsi="Century Gothic" w:cs="Times New Roman"/>
          <w:b/>
          <w:bCs/>
          <w:noProof/>
          <w:color w:val="A6A6A6" w:themeColor="background1" w:themeShade="A6"/>
          <w:sz w:val="36"/>
          <w:szCs w:val="36"/>
        </w:rPr>
        <w:drawing>
          <wp:anchor distT="0" distB="0" distL="114300" distR="114300" simplePos="0" relativeHeight="253657600" behindDoc="0" locked="0" layoutInCell="1" allowOverlap="1" wp14:anchorId="46C9502D" wp14:editId="15A9C563">
            <wp:simplePos x="0" y="0"/>
            <wp:positionH relativeFrom="column">
              <wp:posOffset>4533028</wp:posOffset>
            </wp:positionH>
            <wp:positionV relativeFrom="paragraph">
              <wp:posOffset>76200</wp:posOffset>
            </wp:positionV>
            <wp:extent cx="2749787" cy="381000"/>
            <wp:effectExtent l="0" t="0" r="6350" b="0"/>
            <wp:wrapNone/>
            <wp:docPr id="1" name="Picture 1"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855" cy="384058"/>
                    </a:xfrm>
                    <a:prstGeom prst="rect">
                      <a:avLst/>
                    </a:prstGeom>
                  </pic:spPr>
                </pic:pic>
              </a:graphicData>
            </a:graphic>
            <wp14:sizeRelH relativeFrom="margin">
              <wp14:pctWidth>0</wp14:pctWidth>
            </wp14:sizeRelH>
            <wp14:sizeRelV relativeFrom="margin">
              <wp14:pctHeight>0</wp14:pctHeight>
            </wp14:sizeRelV>
          </wp:anchor>
        </w:drawing>
      </w:r>
      <w:r w:rsidR="00662FA3" w:rsidRPr="004C19DF">
        <w:rPr>
          <w:rFonts w:ascii="Century Gothic" w:hAnsi="Century Gothic" w:cs="Arial"/>
          <w:b/>
          <w:noProof/>
          <w:color w:val="595959" w:themeColor="text1" w:themeTint="A6"/>
          <w:sz w:val="36"/>
          <w:szCs w:val="36"/>
        </w:rPr>
        <w:t>ONE-</w:t>
      </w:r>
      <w:r w:rsidR="00F8671C" w:rsidRPr="004C19DF">
        <w:rPr>
          <w:rFonts w:ascii="Century Gothic" w:hAnsi="Century Gothic" w:cs="Arial"/>
          <w:b/>
          <w:noProof/>
          <w:color w:val="595959" w:themeColor="text1" w:themeTint="A6"/>
          <w:sz w:val="36"/>
          <w:szCs w:val="36"/>
        </w:rPr>
        <w:t xml:space="preserve">PAGE </w:t>
      </w:r>
      <w:r w:rsidR="006F6DA2" w:rsidRPr="004C19DF">
        <w:rPr>
          <w:rFonts w:ascii="Century Gothic" w:hAnsi="Century Gothic" w:cs="Arial"/>
          <w:b/>
          <w:noProof/>
          <w:color w:val="595959" w:themeColor="text1" w:themeTint="A6"/>
          <w:sz w:val="36"/>
          <w:szCs w:val="36"/>
        </w:rPr>
        <w:t>BUSINESS</w:t>
      </w:r>
      <w:r w:rsidRPr="004C19DF">
        <w:rPr>
          <w:rFonts w:ascii="Century Gothic" w:hAnsi="Century Gothic" w:cs="Arial"/>
          <w:b/>
          <w:noProof/>
          <w:color w:val="595959" w:themeColor="text1" w:themeTint="A6"/>
          <w:sz w:val="36"/>
          <w:szCs w:val="36"/>
        </w:rPr>
        <w:t xml:space="preserve"> MODEL CANVAS </w:t>
      </w:r>
    </w:p>
    <w:p w14:paraId="24D06507" w14:textId="79EF0053" w:rsidR="004C19DF" w:rsidRDefault="004C19DF" w:rsidP="00C55EFE">
      <w:pPr>
        <w:rPr>
          <w:rFonts w:ascii="Century Gothic" w:hAnsi="Century Gothic" w:cs="Arial"/>
          <w:b/>
          <w:noProof/>
          <w:color w:val="595959" w:themeColor="text1" w:themeTint="A6"/>
          <w:sz w:val="36"/>
          <w:szCs w:val="36"/>
        </w:rPr>
      </w:pPr>
      <w:r w:rsidRPr="004C19DF">
        <w:rPr>
          <w:rFonts w:ascii="Century Gothic" w:hAnsi="Century Gothic" w:cs="Arial"/>
          <w:b/>
          <w:noProof/>
          <w:color w:val="595959" w:themeColor="text1" w:themeTint="A6"/>
          <w:sz w:val="36"/>
          <w:szCs w:val="36"/>
        </w:rPr>
        <w:t>TEMPLATE</w:t>
      </w:r>
      <w:r w:rsidR="00985BFE">
        <w:rPr>
          <w:rFonts w:ascii="Century Gothic" w:hAnsi="Century Gothic" w:cs="Arial"/>
          <w:b/>
          <w:noProof/>
          <w:color w:val="595959" w:themeColor="text1" w:themeTint="A6"/>
          <w:sz w:val="36"/>
          <w:szCs w:val="36"/>
        </w:rPr>
        <w:t xml:space="preserve"> </w:t>
      </w:r>
      <w:r w:rsidRPr="004C19DF">
        <w:rPr>
          <w:rFonts w:ascii="Century Gothic" w:hAnsi="Century Gothic" w:cs="Arial"/>
          <w:b/>
          <w:noProof/>
          <w:color w:val="595959" w:themeColor="text1" w:themeTint="A6"/>
          <w:sz w:val="36"/>
          <w:szCs w:val="36"/>
        </w:rPr>
        <w:t>for Microsoft Word</w:t>
      </w:r>
      <w:r w:rsidR="00082823">
        <w:rPr>
          <w:rFonts w:ascii="Century Gothic" w:hAnsi="Century Gothic" w:cs="Arial"/>
          <w:b/>
          <w:noProof/>
          <w:color w:val="595959" w:themeColor="text1" w:themeTint="A6"/>
          <w:sz w:val="36"/>
          <w:szCs w:val="36"/>
        </w:rPr>
        <w:t xml:space="preserve"> </w:t>
      </w:r>
    </w:p>
    <w:p w14:paraId="596C75FC" w14:textId="77777777" w:rsidR="00082823" w:rsidRPr="00082823" w:rsidRDefault="00082823" w:rsidP="00C55EFE">
      <w:pPr>
        <w:rPr>
          <w:rFonts w:ascii="Century Gothic" w:hAnsi="Century Gothic" w:cs="Arial"/>
          <w:b/>
          <w:noProof/>
          <w:color w:val="595959" w:themeColor="text1" w:themeTint="A6"/>
          <w:sz w:val="16"/>
          <w:szCs w:val="16"/>
        </w:rPr>
      </w:pPr>
    </w:p>
    <w:p w14:paraId="71FF18A1" w14:textId="79E1E7C5" w:rsidR="00082823" w:rsidRPr="0028155D" w:rsidRDefault="0028155D" w:rsidP="00C55EFE">
      <w:pPr>
        <w:rPr>
          <w:rFonts w:ascii="Century Gothic" w:hAnsi="Century Gothic" w:cs="Arial"/>
          <w:b/>
          <w:noProof/>
          <w:color w:val="595959" w:themeColor="text1" w:themeTint="A6"/>
          <w:sz w:val="20"/>
          <w:szCs w:val="20"/>
        </w:rPr>
      </w:pPr>
      <w:r>
        <w:rPr>
          <w:rFonts w:ascii="Century Gothic" w:hAnsi="Century Gothic" w:cs="Arial"/>
          <w:color w:val="000000"/>
          <w:sz w:val="20"/>
          <w:szCs w:val="20"/>
          <w:shd w:val="clear" w:color="auto" w:fill="FFFFFF"/>
        </w:rPr>
        <w:t>Insert introduction to this business model outline here.</w:t>
      </w:r>
    </w:p>
    <w:p w14:paraId="21820BF9" w14:textId="77777777" w:rsidR="004C19DF" w:rsidRPr="00082823" w:rsidRDefault="004C19DF" w:rsidP="00C55EFE">
      <w:pPr>
        <w:rPr>
          <w:rFonts w:ascii="Century Gothic" w:hAnsi="Century Gothic" w:cs="Arial"/>
          <w:b/>
          <w:noProof/>
          <w:color w:val="808080" w:themeColor="background1" w:themeShade="80"/>
          <w:sz w:val="16"/>
          <w:szCs w:val="16"/>
        </w:rPr>
      </w:pPr>
    </w:p>
    <w:tbl>
      <w:tblPr>
        <w:tblW w:w="11383" w:type="dxa"/>
        <w:tblLook w:val="04A0" w:firstRow="1" w:lastRow="0" w:firstColumn="1" w:lastColumn="0" w:noHBand="0" w:noVBand="1"/>
      </w:tblPr>
      <w:tblGrid>
        <w:gridCol w:w="2875"/>
        <w:gridCol w:w="7620"/>
        <w:gridCol w:w="222"/>
        <w:gridCol w:w="222"/>
        <w:gridCol w:w="222"/>
        <w:gridCol w:w="222"/>
      </w:tblGrid>
      <w:tr w:rsidR="001534AE" w:rsidRPr="001534AE" w14:paraId="3B03EBFC"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523322E" w14:textId="5E953B08" w:rsidR="001534AE"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VALUE PROPOSITIONS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48B993" w14:textId="65CB1B6F" w:rsidR="001534AE" w:rsidRPr="001534AE" w:rsidRDefault="0028155D" w:rsidP="001534AE">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The products or services offered and their unique value.</w:t>
            </w:r>
          </w:p>
        </w:tc>
      </w:tr>
      <w:tr w:rsidR="001534AE" w:rsidRPr="001534AE" w14:paraId="2B0DE0C0"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080E324" w14:textId="66769543" w:rsidR="001534AE"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CUSTOMER SEGMENTS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B96963A" w14:textId="7E44910F" w:rsidR="001534AE" w:rsidRPr="001534AE" w:rsidRDefault="0028155D" w:rsidP="001534AE">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The specific groups of customers targeted.</w:t>
            </w:r>
          </w:p>
        </w:tc>
      </w:tr>
      <w:tr w:rsidR="001534AE" w:rsidRPr="001534AE" w14:paraId="00AC8379"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4E73E9A2" w14:textId="5A31A1C8" w:rsidR="001534AE"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CHANNELS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FD6DB6B" w14:textId="6C2993F7" w:rsidR="001534AE" w:rsidRPr="001534AE" w:rsidRDefault="0028155D" w:rsidP="001534AE">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How the business delivers its value proposition to customers.</w:t>
            </w:r>
          </w:p>
        </w:tc>
      </w:tr>
      <w:tr w:rsidR="004C19DF" w:rsidRPr="001534AE" w14:paraId="51C452BA"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D17A6F5" w14:textId="4AC4AFB2"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CUSTOMER RELATIONSHIPS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F6CF373" w14:textId="3F9FE05C" w:rsidR="004C19DF" w:rsidRPr="001534AE" w:rsidRDefault="0028155D" w:rsidP="004C19DF">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The types of relationships established with customers.</w:t>
            </w:r>
          </w:p>
        </w:tc>
      </w:tr>
      <w:tr w:rsidR="004C19DF" w:rsidRPr="001534AE" w14:paraId="6F19A584"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23F1FFE" w14:textId="0A45A229"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REVENUE STREAMS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ABB50DB" w14:textId="60F2D723" w:rsidR="004C19DF" w:rsidRPr="001534AE" w:rsidRDefault="0028155D" w:rsidP="004C19DF">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The sources of income from customers.</w:t>
            </w:r>
          </w:p>
        </w:tc>
      </w:tr>
      <w:tr w:rsidR="004C19DF" w:rsidRPr="001534AE" w14:paraId="5515AA28"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621D921" w14:textId="3F15CABA"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KEY RESOURCES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B938302" w14:textId="07E2E31E" w:rsidR="004C19DF" w:rsidRPr="001534AE" w:rsidRDefault="0028155D" w:rsidP="004C19DF">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The assets essential for the business to operate.</w:t>
            </w:r>
          </w:p>
        </w:tc>
      </w:tr>
      <w:tr w:rsidR="004C19DF" w:rsidRPr="001534AE" w14:paraId="03CB3F7B"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00112EB" w14:textId="7190578C"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KEY ACTIVITIES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43F8482" w14:textId="53A70258" w:rsidR="004C19DF" w:rsidRPr="001534AE" w:rsidRDefault="0028155D" w:rsidP="004C19DF">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The most important activities needed to execute the company’s business model.</w:t>
            </w:r>
          </w:p>
        </w:tc>
      </w:tr>
      <w:tr w:rsidR="004C19DF" w:rsidRPr="001534AE" w14:paraId="71A3A1B7"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915D6FB" w14:textId="65BA5745"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KEY PARTNERSHIPS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E51D58" w14:textId="7DA7B69B" w:rsidR="004C19DF" w:rsidRPr="001534AE" w:rsidRDefault="0028155D" w:rsidP="004C19DF">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The network of suppliers and partners that make the business model work.</w:t>
            </w:r>
          </w:p>
        </w:tc>
      </w:tr>
      <w:tr w:rsidR="004C19DF" w:rsidRPr="001534AE" w14:paraId="0AD3FFE4" w14:textId="77777777" w:rsidTr="0028155D">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E746567" w14:textId="5FBC3AE0"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COST STRUCTURE</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262FEC0" w14:textId="2CCBF89C" w:rsidR="004C19DF" w:rsidRPr="001534AE" w:rsidRDefault="0028155D" w:rsidP="004C19DF">
            <w:pPr>
              <w:rPr>
                <w:rFonts w:ascii="Century Gothic" w:eastAsia="Times New Roman" w:hAnsi="Century Gothic" w:cs="Calibri"/>
                <w:color w:val="000000"/>
                <w:sz w:val="20"/>
                <w:szCs w:val="20"/>
              </w:rPr>
            </w:pPr>
            <w:r w:rsidRPr="0028155D">
              <w:rPr>
                <w:rFonts w:ascii="Century Gothic" w:eastAsia="Times New Roman" w:hAnsi="Century Gothic" w:cs="Calibri"/>
                <w:color w:val="000000"/>
                <w:sz w:val="20"/>
                <w:szCs w:val="20"/>
              </w:rPr>
              <w:t>The major costs involved in operating the business model.</w:t>
            </w:r>
          </w:p>
        </w:tc>
      </w:tr>
      <w:tr w:rsidR="004C19DF" w:rsidRPr="001534AE" w14:paraId="1A7150F0" w14:textId="77777777" w:rsidTr="004C19DF">
        <w:trPr>
          <w:trHeight w:val="154"/>
        </w:trPr>
        <w:tc>
          <w:tcPr>
            <w:tcW w:w="2875" w:type="dxa"/>
            <w:tcBorders>
              <w:top w:val="single" w:sz="4" w:space="0" w:color="BFBFBF" w:themeColor="background1" w:themeShade="BF"/>
              <w:left w:val="nil"/>
              <w:bottom w:val="nil"/>
              <w:right w:val="nil"/>
            </w:tcBorders>
            <w:shd w:val="clear" w:color="auto" w:fill="auto"/>
            <w:noWrap/>
            <w:vAlign w:val="center"/>
            <w:hideMark/>
          </w:tcPr>
          <w:p w14:paraId="753C6623" w14:textId="77777777" w:rsidR="004C19DF" w:rsidRPr="001534AE" w:rsidRDefault="004C19DF" w:rsidP="004C19DF">
            <w:pPr>
              <w:rPr>
                <w:rFonts w:ascii="Century Gothic" w:eastAsia="Times New Roman" w:hAnsi="Century Gothic" w:cs="Calibri"/>
                <w:color w:val="000000"/>
                <w:sz w:val="20"/>
                <w:szCs w:val="20"/>
              </w:rPr>
            </w:pPr>
          </w:p>
        </w:tc>
        <w:tc>
          <w:tcPr>
            <w:tcW w:w="7620" w:type="dxa"/>
            <w:tcBorders>
              <w:top w:val="single" w:sz="4" w:space="0" w:color="BFBFBF" w:themeColor="background1" w:themeShade="BF"/>
              <w:left w:val="nil"/>
              <w:bottom w:val="nil"/>
              <w:right w:val="nil"/>
            </w:tcBorders>
            <w:shd w:val="clear" w:color="auto" w:fill="auto"/>
            <w:noWrap/>
            <w:vAlign w:val="bottom"/>
            <w:hideMark/>
          </w:tcPr>
          <w:p w14:paraId="29273ADD" w14:textId="77777777" w:rsidR="004C19DF" w:rsidRPr="001534AE" w:rsidRDefault="004C19DF" w:rsidP="004C19DF">
            <w:pPr>
              <w:rPr>
                <w:rFonts w:ascii="Times New Roman" w:eastAsia="Times New Roman" w:hAnsi="Times New Roman" w:cs="Times New Roman"/>
                <w:sz w:val="20"/>
                <w:szCs w:val="20"/>
              </w:rPr>
            </w:pPr>
          </w:p>
        </w:tc>
        <w:tc>
          <w:tcPr>
            <w:tcW w:w="222" w:type="dxa"/>
            <w:tcBorders>
              <w:top w:val="single" w:sz="4" w:space="0" w:color="BFBFBF" w:themeColor="background1" w:themeShade="BF"/>
              <w:left w:val="nil"/>
              <w:bottom w:val="nil"/>
              <w:right w:val="nil"/>
            </w:tcBorders>
            <w:shd w:val="clear" w:color="auto" w:fill="auto"/>
            <w:noWrap/>
            <w:vAlign w:val="bottom"/>
            <w:hideMark/>
          </w:tcPr>
          <w:p w14:paraId="6109EFBF" w14:textId="77777777" w:rsidR="004C19DF" w:rsidRPr="001534AE" w:rsidRDefault="004C19DF" w:rsidP="004C19DF">
            <w:pPr>
              <w:rPr>
                <w:rFonts w:ascii="Times New Roman" w:eastAsia="Times New Roman" w:hAnsi="Times New Roman" w:cs="Times New Roman"/>
                <w:sz w:val="20"/>
                <w:szCs w:val="20"/>
              </w:rPr>
            </w:pPr>
          </w:p>
        </w:tc>
        <w:tc>
          <w:tcPr>
            <w:tcW w:w="222" w:type="dxa"/>
            <w:tcBorders>
              <w:top w:val="single" w:sz="4" w:space="0" w:color="BFBFBF" w:themeColor="background1" w:themeShade="BF"/>
              <w:left w:val="nil"/>
              <w:bottom w:val="nil"/>
              <w:right w:val="nil"/>
            </w:tcBorders>
            <w:shd w:val="clear" w:color="auto" w:fill="auto"/>
            <w:noWrap/>
            <w:vAlign w:val="bottom"/>
            <w:hideMark/>
          </w:tcPr>
          <w:p w14:paraId="553F6CD2" w14:textId="77777777" w:rsidR="004C19DF" w:rsidRPr="001534AE" w:rsidRDefault="004C19DF" w:rsidP="004C19DF">
            <w:pPr>
              <w:rPr>
                <w:rFonts w:ascii="Times New Roman" w:eastAsia="Times New Roman" w:hAnsi="Times New Roman" w:cs="Times New Roman"/>
                <w:sz w:val="20"/>
                <w:szCs w:val="20"/>
              </w:rPr>
            </w:pPr>
          </w:p>
        </w:tc>
        <w:tc>
          <w:tcPr>
            <w:tcW w:w="222" w:type="dxa"/>
            <w:tcBorders>
              <w:top w:val="single" w:sz="4" w:space="0" w:color="BFBFBF" w:themeColor="background1" w:themeShade="BF"/>
              <w:left w:val="nil"/>
              <w:bottom w:val="nil"/>
              <w:right w:val="nil"/>
            </w:tcBorders>
            <w:shd w:val="clear" w:color="auto" w:fill="auto"/>
            <w:noWrap/>
            <w:vAlign w:val="bottom"/>
            <w:hideMark/>
          </w:tcPr>
          <w:p w14:paraId="7D3E867B" w14:textId="77777777" w:rsidR="004C19DF" w:rsidRPr="001534AE" w:rsidRDefault="004C19DF" w:rsidP="004C19DF">
            <w:pPr>
              <w:rPr>
                <w:rFonts w:ascii="Times New Roman" w:eastAsia="Times New Roman" w:hAnsi="Times New Roman" w:cs="Times New Roman"/>
                <w:sz w:val="20"/>
                <w:szCs w:val="20"/>
              </w:rPr>
            </w:pPr>
          </w:p>
        </w:tc>
        <w:tc>
          <w:tcPr>
            <w:tcW w:w="222" w:type="dxa"/>
            <w:tcBorders>
              <w:top w:val="single" w:sz="4" w:space="0" w:color="BFBFBF" w:themeColor="background1" w:themeShade="BF"/>
              <w:left w:val="nil"/>
              <w:bottom w:val="nil"/>
              <w:right w:val="nil"/>
            </w:tcBorders>
            <w:shd w:val="clear" w:color="auto" w:fill="auto"/>
            <w:noWrap/>
            <w:vAlign w:val="bottom"/>
            <w:hideMark/>
          </w:tcPr>
          <w:p w14:paraId="62BA26D9" w14:textId="77777777" w:rsidR="004C19DF" w:rsidRPr="001534AE" w:rsidRDefault="004C19DF" w:rsidP="004C19DF">
            <w:pPr>
              <w:rPr>
                <w:rFonts w:ascii="Times New Roman" w:eastAsia="Times New Roman" w:hAnsi="Times New Roman" w:cs="Times New Roman"/>
                <w:sz w:val="20"/>
                <w:szCs w:val="20"/>
              </w:rPr>
            </w:pPr>
          </w:p>
        </w:tc>
      </w:tr>
    </w:tbl>
    <w:p w14:paraId="214A0474" w14:textId="1AC1F7D9" w:rsidR="00D97508" w:rsidRDefault="00D97508" w:rsidP="00D97508">
      <w:pPr>
        <w:rPr>
          <w:rFonts w:ascii="Century Gothic" w:hAnsi="Century Gothic"/>
          <w:b/>
          <w:bCs/>
          <w:sz w:val="22"/>
          <w:szCs w:val="22"/>
        </w:rPr>
      </w:pPr>
    </w:p>
    <w:p w14:paraId="70ABF2E2" w14:textId="7ADC8883" w:rsidR="003C0A0A" w:rsidRDefault="003C0A0A" w:rsidP="004C19DF"/>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C19DF" w14:paraId="4F46793F" w14:textId="77777777" w:rsidTr="007F1ED8">
        <w:trPr>
          <w:trHeight w:val="2687"/>
        </w:trPr>
        <w:tc>
          <w:tcPr>
            <w:tcW w:w="10669" w:type="dxa"/>
            <w:tcBorders>
              <w:top w:val="nil"/>
              <w:left w:val="single" w:sz="24" w:space="0" w:color="BFBFBF" w:themeColor="background1" w:themeShade="BF"/>
              <w:bottom w:val="nil"/>
              <w:right w:val="nil"/>
            </w:tcBorders>
          </w:tcPr>
          <w:p w14:paraId="69E7C1CE" w14:textId="77777777" w:rsidR="004C19DF" w:rsidRPr="00EC5483" w:rsidRDefault="004C19DF" w:rsidP="007F1ED8">
            <w:pPr>
              <w:jc w:val="center"/>
              <w:rPr>
                <w:rFonts w:ascii="Century Gothic" w:hAnsi="Century Gothic" w:cs="Arial"/>
                <w:b/>
                <w:szCs w:val="20"/>
              </w:rPr>
            </w:pPr>
            <w:r w:rsidRPr="00EC5483">
              <w:rPr>
                <w:rFonts w:ascii="Century Gothic" w:hAnsi="Century Gothic" w:cs="Arial"/>
                <w:b/>
                <w:szCs w:val="20"/>
              </w:rPr>
              <w:t>DISCLAIMER</w:t>
            </w:r>
          </w:p>
          <w:p w14:paraId="7B02EE06" w14:textId="77777777" w:rsidR="004C19DF" w:rsidRPr="00EC5483" w:rsidRDefault="004C19DF" w:rsidP="007F1ED8">
            <w:pPr>
              <w:rPr>
                <w:rFonts w:ascii="Century Gothic" w:hAnsi="Century Gothic" w:cs="Arial"/>
                <w:szCs w:val="20"/>
              </w:rPr>
            </w:pPr>
          </w:p>
          <w:p w14:paraId="3A72557D" w14:textId="77777777" w:rsidR="004C19DF" w:rsidRDefault="004C19DF" w:rsidP="007F1ED8">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A641BF" w14:textId="77777777" w:rsidR="004C19DF" w:rsidRDefault="004C19DF" w:rsidP="004C19DF">
      <w:pPr>
        <w:rPr>
          <w:rFonts w:ascii="Century Gothic" w:hAnsi="Century Gothic" w:cs="Arial"/>
          <w:sz w:val="20"/>
          <w:szCs w:val="20"/>
        </w:rPr>
      </w:pPr>
    </w:p>
    <w:p w14:paraId="4E3530C0" w14:textId="77777777" w:rsidR="004C19DF" w:rsidRDefault="004C19DF" w:rsidP="004C19DF">
      <w:pPr>
        <w:rPr>
          <w:rFonts w:cs="Arial"/>
          <w:szCs w:val="20"/>
        </w:rPr>
      </w:pPr>
    </w:p>
    <w:p w14:paraId="699C12F5" w14:textId="77777777" w:rsidR="004C19DF" w:rsidRDefault="004C19DF" w:rsidP="004C19DF">
      <w:pPr>
        <w:rPr>
          <w:szCs w:val="20"/>
        </w:rPr>
      </w:pPr>
    </w:p>
    <w:p w14:paraId="23903FB6" w14:textId="77777777" w:rsidR="004C19DF" w:rsidRPr="00A10C17" w:rsidRDefault="004C19DF" w:rsidP="004C19DF"/>
    <w:p w14:paraId="03B4F873" w14:textId="77777777" w:rsidR="001534AE" w:rsidRDefault="001534AE" w:rsidP="004C19DF">
      <w:pPr>
        <w:tabs>
          <w:tab w:val="left" w:pos="3718"/>
        </w:tabs>
      </w:pPr>
    </w:p>
    <w:sectPr w:rsidR="001534AE" w:rsidSect="008252C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9299" w14:textId="77777777" w:rsidR="008252C9" w:rsidRDefault="008252C9" w:rsidP="004C6C01">
      <w:r>
        <w:separator/>
      </w:r>
    </w:p>
  </w:endnote>
  <w:endnote w:type="continuationSeparator" w:id="0">
    <w:p w14:paraId="6A6F3874" w14:textId="77777777" w:rsidR="008252C9" w:rsidRDefault="008252C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D630" w14:textId="77777777" w:rsidR="008252C9" w:rsidRDefault="008252C9" w:rsidP="004C6C01">
      <w:r>
        <w:separator/>
      </w:r>
    </w:p>
  </w:footnote>
  <w:footnote w:type="continuationSeparator" w:id="0">
    <w:p w14:paraId="3B131A14" w14:textId="77777777" w:rsidR="008252C9" w:rsidRDefault="008252C9"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933224">
    <w:abstractNumId w:val="5"/>
  </w:num>
  <w:num w:numId="2" w16cid:durableId="839584812">
    <w:abstractNumId w:val="7"/>
  </w:num>
  <w:num w:numId="3" w16cid:durableId="305084466">
    <w:abstractNumId w:val="2"/>
  </w:num>
  <w:num w:numId="4" w16cid:durableId="1213881445">
    <w:abstractNumId w:val="4"/>
  </w:num>
  <w:num w:numId="5" w16cid:durableId="619647340">
    <w:abstractNumId w:val="3"/>
  </w:num>
  <w:num w:numId="6" w16cid:durableId="1175345553">
    <w:abstractNumId w:val="0"/>
  </w:num>
  <w:num w:numId="7" w16cid:durableId="604382273">
    <w:abstractNumId w:val="6"/>
  </w:num>
  <w:num w:numId="8" w16cid:durableId="171180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DF"/>
    <w:rsid w:val="000158A3"/>
    <w:rsid w:val="00017D11"/>
    <w:rsid w:val="0004588C"/>
    <w:rsid w:val="00046F5A"/>
    <w:rsid w:val="00080417"/>
    <w:rsid w:val="00082823"/>
    <w:rsid w:val="000D3136"/>
    <w:rsid w:val="000D3BE6"/>
    <w:rsid w:val="000D3E08"/>
    <w:rsid w:val="000D5651"/>
    <w:rsid w:val="000E4456"/>
    <w:rsid w:val="00113C3F"/>
    <w:rsid w:val="001151A7"/>
    <w:rsid w:val="001430C2"/>
    <w:rsid w:val="00152249"/>
    <w:rsid w:val="001534AE"/>
    <w:rsid w:val="0016438F"/>
    <w:rsid w:val="00182D40"/>
    <w:rsid w:val="00184DC2"/>
    <w:rsid w:val="00190874"/>
    <w:rsid w:val="00197AA4"/>
    <w:rsid w:val="001C29A2"/>
    <w:rsid w:val="001D3084"/>
    <w:rsid w:val="001D5095"/>
    <w:rsid w:val="00220080"/>
    <w:rsid w:val="00225FFA"/>
    <w:rsid w:val="0023244F"/>
    <w:rsid w:val="00246B96"/>
    <w:rsid w:val="00251A30"/>
    <w:rsid w:val="00263E5E"/>
    <w:rsid w:val="00265A6D"/>
    <w:rsid w:val="0028155D"/>
    <w:rsid w:val="00284A82"/>
    <w:rsid w:val="00295890"/>
    <w:rsid w:val="002971F3"/>
    <w:rsid w:val="002A5743"/>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2026"/>
    <w:rsid w:val="003F50F4"/>
    <w:rsid w:val="00405E4D"/>
    <w:rsid w:val="00426070"/>
    <w:rsid w:val="0043640D"/>
    <w:rsid w:val="00440B96"/>
    <w:rsid w:val="00461C19"/>
    <w:rsid w:val="00464224"/>
    <w:rsid w:val="004672DC"/>
    <w:rsid w:val="00471C74"/>
    <w:rsid w:val="004937B7"/>
    <w:rsid w:val="004947DB"/>
    <w:rsid w:val="004C0914"/>
    <w:rsid w:val="004C19DF"/>
    <w:rsid w:val="004C6C01"/>
    <w:rsid w:val="004D28AF"/>
    <w:rsid w:val="004E2F8A"/>
    <w:rsid w:val="005039D1"/>
    <w:rsid w:val="0050653C"/>
    <w:rsid w:val="00513F89"/>
    <w:rsid w:val="005449AA"/>
    <w:rsid w:val="00567A01"/>
    <w:rsid w:val="00581117"/>
    <w:rsid w:val="00581B8D"/>
    <w:rsid w:val="005A6272"/>
    <w:rsid w:val="005C4192"/>
    <w:rsid w:val="005F4987"/>
    <w:rsid w:val="00605350"/>
    <w:rsid w:val="0061672E"/>
    <w:rsid w:val="00624110"/>
    <w:rsid w:val="00625AE7"/>
    <w:rsid w:val="00662FA3"/>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803022"/>
    <w:rsid w:val="00823204"/>
    <w:rsid w:val="008252C9"/>
    <w:rsid w:val="008337C0"/>
    <w:rsid w:val="008471A8"/>
    <w:rsid w:val="00857E67"/>
    <w:rsid w:val="00871614"/>
    <w:rsid w:val="00897E3B"/>
    <w:rsid w:val="008A027A"/>
    <w:rsid w:val="008A2577"/>
    <w:rsid w:val="009153D4"/>
    <w:rsid w:val="00924670"/>
    <w:rsid w:val="0094736A"/>
    <w:rsid w:val="00952FBA"/>
    <w:rsid w:val="00981DED"/>
    <w:rsid w:val="00982272"/>
    <w:rsid w:val="00984508"/>
    <w:rsid w:val="00985BFE"/>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15BB6"/>
    <w:rsid w:val="00B20BFE"/>
    <w:rsid w:val="00B30812"/>
    <w:rsid w:val="00B33B31"/>
    <w:rsid w:val="00B35CB3"/>
    <w:rsid w:val="00B41085"/>
    <w:rsid w:val="00B41441"/>
    <w:rsid w:val="00B47C77"/>
    <w:rsid w:val="00B60043"/>
    <w:rsid w:val="00B65434"/>
    <w:rsid w:val="00B71241"/>
    <w:rsid w:val="00B85A3B"/>
    <w:rsid w:val="00BC1C64"/>
    <w:rsid w:val="00BD050D"/>
    <w:rsid w:val="00BE5B0D"/>
    <w:rsid w:val="00BF5A50"/>
    <w:rsid w:val="00C0003E"/>
    <w:rsid w:val="00C132D0"/>
    <w:rsid w:val="00C45631"/>
    <w:rsid w:val="00C5249E"/>
    <w:rsid w:val="00C55EFE"/>
    <w:rsid w:val="00CE768F"/>
    <w:rsid w:val="00CF23D5"/>
    <w:rsid w:val="00D57248"/>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69CF"/>
    <w:rsid w:val="00F67D5B"/>
    <w:rsid w:val="00F8613C"/>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C2E4"/>
  <w15:docId w15:val="{8FEBF69E-3405-48B0-A3D5-6BDCE38B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62FA3"/>
    <w:rPr>
      <w:rFonts w:ascii="Tahoma" w:hAnsi="Tahoma" w:cs="Tahoma"/>
      <w:sz w:val="16"/>
      <w:szCs w:val="16"/>
    </w:rPr>
  </w:style>
  <w:style w:type="character" w:customStyle="1" w:styleId="BalloonTextChar">
    <w:name w:val="Balloon Text Char"/>
    <w:basedOn w:val="DefaultParagraphFont"/>
    <w:link w:val="BalloonText"/>
    <w:uiPriority w:val="99"/>
    <w:semiHidden/>
    <w:rsid w:val="0066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74&amp;utm_source=template-word&amp;utm_medium=content&amp;utm_campaign=One-Page+Business+Model+Canvas-word-11974&amp;lpa=One-Page+Business+Model+Canvas+word+11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Old%20smarts\ref1-IC-One-Page-Business-Plan-for-a-Service-Business-10787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C:\Users\bdunlevy\Desktop\Old smarts\ref1-IC-One-Page-Business-Plan-for-a-Service-Business-10787_WORD.dotx</Template>
  <TotalTime>4</TotalTime>
  <Pages>2</Pages>
  <Words>198</Words>
  <Characters>1133</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Heather Key</cp:lastModifiedBy>
  <cp:revision>4</cp:revision>
  <dcterms:created xsi:type="dcterms:W3CDTF">2024-02-23T19:29:00Z</dcterms:created>
  <dcterms:modified xsi:type="dcterms:W3CDTF">2024-02-28T20:37:00Z</dcterms:modified>
</cp:coreProperties>
</file>