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B502" w14:textId="274DD185" w:rsidR="00E024DB" w:rsidRPr="006600E3" w:rsidRDefault="00E024DB" w:rsidP="007B3E1F">
      <w:pPr>
        <w:ind w:left="90"/>
        <w:outlineLvl w:val="0"/>
        <w:rPr>
          <w:rFonts w:ascii="Century Gothic" w:hAnsi="Century Gothic"/>
          <w:b/>
          <w:color w:val="595959" w:themeColor="text1" w:themeTint="A6"/>
          <w:sz w:val="44"/>
          <w:szCs w:val="44"/>
        </w:rPr>
      </w:pPr>
      <w:r w:rsidRPr="006600E3">
        <w:rPr>
          <w:rFonts w:ascii="Century Gothic" w:hAnsi="Century Gothic" w:cs="Arial"/>
          <w:noProof/>
          <w:color w:val="595959" w:themeColor="text1" w:themeTint="A6"/>
          <w:sz w:val="44"/>
          <w:szCs w:val="44"/>
        </w:rPr>
        <w:drawing>
          <wp:anchor distT="0" distB="0" distL="114300" distR="114300" simplePos="0" relativeHeight="251659264" behindDoc="0" locked="0" layoutInCell="1" allowOverlap="1" wp14:anchorId="407FD7D4" wp14:editId="6F044995">
            <wp:simplePos x="0" y="0"/>
            <wp:positionH relativeFrom="column">
              <wp:posOffset>4694555</wp:posOffset>
            </wp:positionH>
            <wp:positionV relativeFrom="paragraph">
              <wp:posOffset>58420</wp:posOffset>
            </wp:positionV>
            <wp:extent cx="2562407" cy="355600"/>
            <wp:effectExtent l="0" t="0" r="3175" b="0"/>
            <wp:wrapNone/>
            <wp:docPr id="3" name="Picture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62407" cy="355600"/>
                    </a:xfrm>
                    <a:prstGeom prst="rect">
                      <a:avLst/>
                    </a:prstGeom>
                  </pic:spPr>
                </pic:pic>
              </a:graphicData>
            </a:graphic>
            <wp14:sizeRelH relativeFrom="page">
              <wp14:pctWidth>0</wp14:pctWidth>
            </wp14:sizeRelH>
            <wp14:sizeRelV relativeFrom="page">
              <wp14:pctHeight>0</wp14:pctHeight>
            </wp14:sizeRelV>
          </wp:anchor>
        </w:drawing>
      </w:r>
      <w:r w:rsidR="007B3E1F" w:rsidRPr="006600E3">
        <w:rPr>
          <w:rFonts w:ascii="Century Gothic" w:hAnsi="Century Gothic"/>
          <w:b/>
          <w:color w:val="595959" w:themeColor="text1" w:themeTint="A6"/>
          <w:sz w:val="44"/>
          <w:szCs w:val="44"/>
        </w:rPr>
        <w:t>ONE</w:t>
      </w:r>
      <w:r w:rsidR="006600E3">
        <w:rPr>
          <w:rFonts w:ascii="Century Gothic" w:hAnsi="Century Gothic"/>
          <w:b/>
          <w:color w:val="595959" w:themeColor="text1" w:themeTint="A6"/>
          <w:sz w:val="44"/>
          <w:szCs w:val="44"/>
        </w:rPr>
        <w:t>-</w:t>
      </w:r>
      <w:r w:rsidR="007B3E1F" w:rsidRPr="006600E3">
        <w:rPr>
          <w:rFonts w:ascii="Century Gothic" w:hAnsi="Century Gothic"/>
          <w:b/>
          <w:color w:val="595959" w:themeColor="text1" w:themeTint="A6"/>
          <w:sz w:val="44"/>
          <w:szCs w:val="44"/>
        </w:rPr>
        <w:t xml:space="preserve">PAGE </w:t>
      </w:r>
      <w:r w:rsidR="00273452" w:rsidRPr="006600E3">
        <w:rPr>
          <w:rFonts w:ascii="Century Gothic" w:hAnsi="Century Gothic"/>
          <w:b/>
          <w:color w:val="595959" w:themeColor="text1" w:themeTint="A6"/>
          <w:sz w:val="44"/>
          <w:szCs w:val="44"/>
        </w:rPr>
        <w:t>CASE</w:t>
      </w:r>
      <w:r w:rsidR="006600E3">
        <w:rPr>
          <w:rFonts w:ascii="Century Gothic" w:hAnsi="Century Gothic"/>
          <w:b/>
          <w:color w:val="595959" w:themeColor="text1" w:themeTint="A6"/>
          <w:sz w:val="44"/>
          <w:szCs w:val="44"/>
        </w:rPr>
        <w:t xml:space="preserve"> STUDY TEMPLATE</w:t>
      </w:r>
      <w:r w:rsidR="006600E3">
        <w:rPr>
          <w:rFonts w:ascii="Century Gothic" w:hAnsi="Century Gothic"/>
          <w:b/>
          <w:color w:val="595959" w:themeColor="text1" w:themeTint="A6"/>
          <w:sz w:val="44"/>
          <w:szCs w:val="44"/>
        </w:rPr>
        <w:br/>
        <w:t>for Microsoft Word</w:t>
      </w:r>
      <w:r w:rsidR="0015041D">
        <w:rPr>
          <w:rFonts w:ascii="Century Gothic" w:hAnsi="Century Gothic"/>
          <w:b/>
          <w:color w:val="595959" w:themeColor="text1" w:themeTint="A6"/>
          <w:sz w:val="44"/>
          <w:szCs w:val="44"/>
        </w:rPr>
        <w:t xml:space="preserve"> EXAMPLE</w:t>
      </w:r>
    </w:p>
    <w:p w14:paraId="3A93C70C" w14:textId="5AC30FB5" w:rsidR="00E024DB" w:rsidRDefault="00E024DB" w:rsidP="00E024DB">
      <w:pPr>
        <w:rPr>
          <w:sz w:val="13"/>
        </w:rPr>
      </w:pPr>
      <w:r>
        <w:rPr>
          <w:noProof/>
          <w:sz w:val="13"/>
        </w:rPr>
        <mc:AlternateContent>
          <mc:Choice Requires="wps">
            <w:drawing>
              <wp:anchor distT="0" distB="0" distL="114300" distR="114300" simplePos="0" relativeHeight="251660288" behindDoc="0" locked="0" layoutInCell="1" allowOverlap="1" wp14:anchorId="09EECCDA" wp14:editId="37C36841">
                <wp:simplePos x="0" y="0"/>
                <wp:positionH relativeFrom="column">
                  <wp:posOffset>4228232</wp:posOffset>
                </wp:positionH>
                <wp:positionV relativeFrom="paragraph">
                  <wp:posOffset>104534</wp:posOffset>
                </wp:positionV>
                <wp:extent cx="2974694" cy="84495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74694" cy="844952"/>
                        </a:xfrm>
                        <a:prstGeom prst="rect">
                          <a:avLst/>
                        </a:prstGeom>
                        <a:noFill/>
                        <a:ln w="6350">
                          <a:noFill/>
                        </a:ln>
                      </wps:spPr>
                      <wps:txb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ECCDA" id="_x0000_t202" coordsize="21600,21600" o:spt="202" path="m,l,21600r21600,l21600,xe">
                <v:stroke joinstyle="miter"/>
                <v:path gradientshapeok="t" o:connecttype="rect"/>
              </v:shapetype>
              <v:shape id="Text Box 1" o:spid="_x0000_s1026" type="#_x0000_t202" style="position:absolute;margin-left:332.95pt;margin-top:8.25pt;width:234.25pt;height:6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j0GAIAACw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" filled="f" stroked="f" strokeweight=".5pt">
                <v:textbox>
                  <w:txbxContent>
                    <w:p w14:paraId="3BA98509" w14:textId="77777777" w:rsidR="00E024DB" w:rsidRPr="006E0F64" w:rsidRDefault="00E024DB" w:rsidP="00E024DB">
                      <w:pPr>
                        <w:jc w:val="right"/>
                        <w:rPr>
                          <w:rFonts w:ascii="Century Gothic" w:hAnsi="Century Gothic"/>
                          <w:b/>
                          <w:color w:val="D5DCE4" w:themeColor="text2" w:themeTint="33"/>
                          <w:sz w:val="100"/>
                          <w:szCs w:val="100"/>
                        </w:rPr>
                      </w:pPr>
                      <w:r>
                        <w:rPr>
                          <w:rFonts w:ascii="Century Gothic" w:hAnsi="Century Gothic"/>
                          <w:b/>
                          <w:color w:val="D5DCE4" w:themeColor="text2" w:themeTint="33"/>
                          <w:sz w:val="100"/>
                          <w:szCs w:val="100"/>
                        </w:rPr>
                        <w:t>LOGO</w:t>
                      </w:r>
                    </w:p>
                  </w:txbxContent>
                </v:textbox>
              </v:shape>
            </w:pict>
          </mc:Fallback>
        </mc:AlternateContent>
      </w:r>
    </w:p>
    <w:tbl>
      <w:tblPr>
        <w:tblW w:w="639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55"/>
        <w:gridCol w:w="5135"/>
      </w:tblGrid>
      <w:tr w:rsidR="00E024DB" w:rsidRPr="00756B3B" w14:paraId="191D116F" w14:textId="77777777" w:rsidTr="00273452">
        <w:trPr>
          <w:trHeight w:val="432"/>
        </w:trPr>
        <w:tc>
          <w:tcPr>
            <w:tcW w:w="1255" w:type="dxa"/>
            <w:shd w:val="clear" w:color="auto" w:fill="EAEEF3"/>
            <w:noWrap/>
            <w:vAlign w:val="center"/>
            <w:hideMark/>
          </w:tcPr>
          <w:p w14:paraId="5247EF79"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DATE</w:t>
            </w:r>
          </w:p>
        </w:tc>
        <w:tc>
          <w:tcPr>
            <w:tcW w:w="5135" w:type="dxa"/>
            <w:shd w:val="clear" w:color="auto" w:fill="auto"/>
            <w:noWrap/>
            <w:vAlign w:val="center"/>
          </w:tcPr>
          <w:p w14:paraId="2CBAE62D" w14:textId="4F71C2D9" w:rsidR="00E024DB" w:rsidRPr="006E0F64" w:rsidRDefault="006600E3" w:rsidP="00071B9A">
            <w:pPr>
              <w:rPr>
                <w:rFonts w:ascii="Century Gothic" w:hAnsi="Century Gothic"/>
                <w:color w:val="000000"/>
                <w:sz w:val="18"/>
                <w:szCs w:val="16"/>
              </w:rPr>
            </w:pPr>
            <w:r>
              <w:rPr>
                <w:rFonts w:ascii="Century Gothic" w:hAnsi="Century Gothic"/>
                <w:color w:val="000000"/>
                <w:sz w:val="18"/>
                <w:szCs w:val="16"/>
              </w:rPr>
              <w:t>MM/DD/YY</w:t>
            </w:r>
          </w:p>
        </w:tc>
      </w:tr>
      <w:tr w:rsidR="00E024DB" w:rsidRPr="00756B3B" w14:paraId="4191B25F" w14:textId="77777777" w:rsidTr="00273452">
        <w:trPr>
          <w:trHeight w:val="432"/>
        </w:trPr>
        <w:tc>
          <w:tcPr>
            <w:tcW w:w="1255" w:type="dxa"/>
            <w:shd w:val="clear" w:color="auto" w:fill="EAEEF3"/>
            <w:noWrap/>
            <w:vAlign w:val="center"/>
            <w:hideMark/>
          </w:tcPr>
          <w:p w14:paraId="0B3294F0"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SUBMITTED BY</w:t>
            </w:r>
          </w:p>
        </w:tc>
        <w:tc>
          <w:tcPr>
            <w:tcW w:w="5135" w:type="dxa"/>
            <w:shd w:val="clear" w:color="auto" w:fill="auto"/>
            <w:noWrap/>
            <w:vAlign w:val="center"/>
          </w:tcPr>
          <w:p w14:paraId="2E8864D9" w14:textId="6F403D5E" w:rsidR="00E024DB" w:rsidRPr="006E0F64" w:rsidRDefault="00C70C65" w:rsidP="00071B9A">
            <w:pPr>
              <w:rPr>
                <w:rFonts w:ascii="Century Gothic" w:hAnsi="Century Gothic"/>
                <w:color w:val="000000"/>
                <w:sz w:val="18"/>
                <w:szCs w:val="16"/>
              </w:rPr>
            </w:pPr>
            <w:r>
              <w:rPr>
                <w:rFonts w:ascii="Century Gothic" w:hAnsi="Century Gothic"/>
                <w:color w:val="000000"/>
                <w:sz w:val="18"/>
                <w:szCs w:val="16"/>
              </w:rPr>
              <w:t>Lori Garcia</w:t>
            </w:r>
          </w:p>
        </w:tc>
      </w:tr>
      <w:tr w:rsidR="00E024DB" w:rsidRPr="00756B3B" w14:paraId="382ED826" w14:textId="77777777" w:rsidTr="00273452">
        <w:trPr>
          <w:trHeight w:val="432"/>
        </w:trPr>
        <w:tc>
          <w:tcPr>
            <w:tcW w:w="1255" w:type="dxa"/>
            <w:shd w:val="clear" w:color="auto" w:fill="EAEEF3"/>
            <w:noWrap/>
            <w:vAlign w:val="center"/>
            <w:hideMark/>
          </w:tcPr>
          <w:p w14:paraId="0D74C2AD" w14:textId="77777777" w:rsidR="00E024DB" w:rsidRPr="006600E3" w:rsidRDefault="00E024DB" w:rsidP="006600E3">
            <w:pPr>
              <w:jc w:val="right"/>
              <w:rPr>
                <w:rFonts w:ascii="Century Gothic" w:hAnsi="Century Gothic"/>
                <w:color w:val="404040" w:themeColor="text1" w:themeTint="BF"/>
                <w:szCs w:val="16"/>
              </w:rPr>
            </w:pPr>
            <w:r w:rsidRPr="006600E3">
              <w:rPr>
                <w:rFonts w:ascii="Century Gothic" w:hAnsi="Century Gothic"/>
                <w:color w:val="404040" w:themeColor="text1" w:themeTint="BF"/>
                <w:szCs w:val="16"/>
              </w:rPr>
              <w:t>TITLE / ROLE</w:t>
            </w:r>
          </w:p>
        </w:tc>
        <w:tc>
          <w:tcPr>
            <w:tcW w:w="5135" w:type="dxa"/>
            <w:shd w:val="clear" w:color="auto" w:fill="auto"/>
            <w:noWrap/>
            <w:vAlign w:val="center"/>
          </w:tcPr>
          <w:p w14:paraId="535D2A5B" w14:textId="77530D80" w:rsidR="00E024DB" w:rsidRPr="006E0F64" w:rsidRDefault="00C70C65" w:rsidP="00071B9A">
            <w:pPr>
              <w:rPr>
                <w:rFonts w:ascii="Century Gothic" w:hAnsi="Century Gothic"/>
                <w:color w:val="000000"/>
                <w:sz w:val="18"/>
                <w:szCs w:val="16"/>
              </w:rPr>
            </w:pPr>
            <w:r>
              <w:rPr>
                <w:rFonts w:ascii="Century Gothic" w:hAnsi="Century Gothic"/>
                <w:color w:val="000000"/>
                <w:sz w:val="18"/>
                <w:szCs w:val="16"/>
              </w:rPr>
              <w:t>Project Manager</w:t>
            </w:r>
          </w:p>
        </w:tc>
      </w:tr>
    </w:tbl>
    <w:p w14:paraId="782703A4" w14:textId="77777777" w:rsidR="00E024DB" w:rsidRPr="00273452" w:rsidRDefault="00E024DB" w:rsidP="00E024DB">
      <w:pPr>
        <w:rPr>
          <w:rFonts w:ascii="Century Gothic" w:hAnsi="Century Gothic"/>
          <w:sz w:val="20"/>
          <w:szCs w:val="40"/>
        </w:rPr>
      </w:pPr>
    </w:p>
    <w:tbl>
      <w:tblPr>
        <w:tblStyle w:val="TableGrid"/>
        <w:tblW w:w="11183" w:type="dxa"/>
        <w:tblInd w:w="90" w:type="dxa"/>
        <w:tblLook w:val="04A0" w:firstRow="1" w:lastRow="0" w:firstColumn="1" w:lastColumn="0" w:noHBand="0" w:noVBand="1"/>
      </w:tblPr>
      <w:tblGrid>
        <w:gridCol w:w="11183"/>
      </w:tblGrid>
      <w:tr w:rsidR="00FE4C03" w:rsidRPr="00325569" w14:paraId="66CDF590" w14:textId="77777777" w:rsidTr="00273452">
        <w:trPr>
          <w:trHeight w:val="504"/>
        </w:trPr>
        <w:tc>
          <w:tcPr>
            <w:tcW w:w="11183" w:type="dxa"/>
            <w:tcBorders>
              <w:top w:val="nil"/>
              <w:left w:val="nil"/>
              <w:bottom w:val="nil"/>
              <w:right w:val="nil"/>
            </w:tcBorders>
            <w:shd w:val="clear" w:color="auto" w:fill="auto"/>
            <w:vAlign w:val="bottom"/>
          </w:tcPr>
          <w:p w14:paraId="6B423A92" w14:textId="1CC36F5A" w:rsidR="00FE4C03" w:rsidRPr="006600E3" w:rsidRDefault="006600E3" w:rsidP="006600E3">
            <w:pPr>
              <w:pStyle w:val="p1"/>
              <w:ind w:left="-105"/>
              <w:rPr>
                <w:rFonts w:ascii="Century Gothic" w:hAnsi="Century Gothic"/>
                <w:bCs/>
                <w:color w:val="404040" w:themeColor="text1" w:themeTint="BF"/>
                <w:sz w:val="28"/>
                <w:szCs w:val="28"/>
              </w:rPr>
            </w:pPr>
            <w:r w:rsidRPr="006600E3">
              <w:rPr>
                <w:rFonts w:ascii="Century Gothic" w:hAnsi="Century Gothic"/>
                <w:bCs/>
                <w:color w:val="2E74B5" w:themeColor="accent5" w:themeShade="BF"/>
                <w:sz w:val="28"/>
                <w:szCs w:val="28"/>
              </w:rPr>
              <w:t>TITLE AND VISUAL ELEMENT</w:t>
            </w:r>
          </w:p>
        </w:tc>
      </w:tr>
      <w:tr w:rsidR="00FE4C03" w:rsidRPr="00CB70B7" w14:paraId="25EBE0E8"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527F57" w14:textId="31803BF1" w:rsidR="00FE4C03" w:rsidRPr="006600E3" w:rsidRDefault="00C70C65" w:rsidP="00901D4C">
            <w:pPr>
              <w:pStyle w:val="p1"/>
              <w:rPr>
                <w:rFonts w:ascii="Century Gothic" w:hAnsi="Century Gothic"/>
                <w:color w:val="000000" w:themeColor="text1"/>
                <w:sz w:val="20"/>
                <w:szCs w:val="20"/>
              </w:rPr>
            </w:pPr>
            <w:r>
              <w:rPr>
                <w:rFonts w:ascii="Century Gothic" w:hAnsi="Century Gothic"/>
                <w:color w:val="000000"/>
                <w:sz w:val="20"/>
                <w:szCs w:val="20"/>
              </w:rPr>
              <w:t>Positive Charge - Empowering Electric Fleets</w:t>
            </w:r>
          </w:p>
        </w:tc>
      </w:tr>
      <w:tr w:rsidR="00FE4C03" w:rsidRPr="00325569" w14:paraId="4B17F3E7"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51FF5E0" w14:textId="77777777" w:rsidR="00FE4C03" w:rsidRDefault="00FE4C03" w:rsidP="00901D4C">
            <w:pPr>
              <w:pStyle w:val="p1"/>
              <w:ind w:left="-100"/>
              <w:rPr>
                <w:rFonts w:ascii="Century Gothic" w:hAnsi="Century Gothic"/>
                <w:b/>
                <w:color w:val="000000" w:themeColor="text1"/>
                <w:sz w:val="18"/>
                <w:szCs w:val="18"/>
              </w:rPr>
            </w:pPr>
          </w:p>
          <w:p w14:paraId="2C6F763E" w14:textId="5A6DB76B" w:rsidR="00FE4C03"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INTRODUCTION</w:t>
            </w:r>
          </w:p>
        </w:tc>
      </w:tr>
      <w:tr w:rsidR="00FE4C03" w:rsidRPr="00CB70B7" w14:paraId="76BA3BFE" w14:textId="77777777" w:rsidTr="0004091A">
        <w:trPr>
          <w:trHeight w:val="90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F4B46A" w14:textId="365D4A64" w:rsidR="00FE4C03" w:rsidRPr="00CB70B7" w:rsidRDefault="00C70C65" w:rsidP="00901D4C">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Discover how Positive Charge revolutionized electric fleet charging operations. In this one-page case study, we unveil a remarkable journey of transformation in the EV industry.</w:t>
            </w:r>
          </w:p>
        </w:tc>
      </w:tr>
      <w:tr w:rsidR="00FE4C03" w:rsidRPr="00325569" w14:paraId="7D095F68"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19C7848" w14:textId="77777777" w:rsidR="00FE4C03" w:rsidRDefault="00FE4C03" w:rsidP="00901D4C">
            <w:pPr>
              <w:pStyle w:val="p1"/>
              <w:ind w:left="-100"/>
              <w:rPr>
                <w:rFonts w:ascii="Century Gothic" w:hAnsi="Century Gothic"/>
                <w:b/>
                <w:color w:val="000000" w:themeColor="text1"/>
                <w:sz w:val="18"/>
                <w:szCs w:val="18"/>
              </w:rPr>
            </w:pPr>
          </w:p>
          <w:p w14:paraId="2772E008" w14:textId="2E1B965C"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CHALLENGE OR OPPORTUNITY</w:t>
            </w:r>
          </w:p>
        </w:tc>
      </w:tr>
      <w:tr w:rsidR="00FE4C03" w:rsidRPr="00CB70B7" w14:paraId="280F514D" w14:textId="77777777" w:rsidTr="0004091A">
        <w:trPr>
          <w:trHeight w:val="81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9E0414" w14:textId="67DE8B32" w:rsidR="00FE4C03" w:rsidRPr="00CB70B7" w:rsidRDefault="00C70C65" w:rsidP="00901D4C">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The challenge was clear—rapidly growing electric fleets were straining existing charging infrastructure, leading to bottlenecks, downtime, and increased operational costs.</w:t>
            </w:r>
          </w:p>
        </w:tc>
      </w:tr>
      <w:tr w:rsidR="00FE4C03" w:rsidRPr="00325569" w14:paraId="2C394B5A" w14:textId="77777777" w:rsidTr="00273452">
        <w:trPr>
          <w:trHeight w:val="715"/>
        </w:trPr>
        <w:tc>
          <w:tcPr>
            <w:tcW w:w="11183" w:type="dxa"/>
            <w:tcBorders>
              <w:top w:val="single" w:sz="4" w:space="0" w:color="BFBFBF" w:themeColor="background1" w:themeShade="BF"/>
              <w:left w:val="nil"/>
              <w:bottom w:val="nil"/>
              <w:right w:val="nil"/>
            </w:tcBorders>
            <w:shd w:val="clear" w:color="auto" w:fill="auto"/>
            <w:vAlign w:val="center"/>
          </w:tcPr>
          <w:p w14:paraId="6EAECF50" w14:textId="77777777" w:rsidR="00FE4C03" w:rsidRDefault="00FE4C03" w:rsidP="00901D4C">
            <w:pPr>
              <w:pStyle w:val="p1"/>
              <w:ind w:left="-100"/>
              <w:rPr>
                <w:rFonts w:ascii="Century Gothic" w:hAnsi="Century Gothic"/>
                <w:b/>
                <w:color w:val="000000" w:themeColor="text1"/>
                <w:sz w:val="18"/>
                <w:szCs w:val="18"/>
              </w:rPr>
            </w:pPr>
          </w:p>
          <w:p w14:paraId="0AEFCA87" w14:textId="76A9AAE5"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SOLUTION OR APPROACH</w:t>
            </w:r>
          </w:p>
        </w:tc>
      </w:tr>
      <w:tr w:rsidR="00FE4C03" w:rsidRPr="00CB70B7" w14:paraId="52876BD8" w14:textId="77777777" w:rsidTr="0004091A">
        <w:trPr>
          <w:trHeight w:val="801"/>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0C78EA" w14:textId="65182025" w:rsidR="00FE4C03" w:rsidRPr="00CB70B7" w:rsidRDefault="00C70C65" w:rsidP="00901D4C">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Our approach was innovative and comprehensive. We integrated infrastructure expansion, smart technology, and optimized charging schedules to create a holistic solution that tackled the challenge head-on.</w:t>
            </w:r>
          </w:p>
        </w:tc>
      </w:tr>
      <w:tr w:rsidR="00FE4C03" w:rsidRPr="00325569" w14:paraId="33592A94" w14:textId="77777777" w:rsidTr="0004091A">
        <w:trPr>
          <w:trHeight w:val="620"/>
        </w:trPr>
        <w:tc>
          <w:tcPr>
            <w:tcW w:w="11183" w:type="dxa"/>
            <w:tcBorders>
              <w:top w:val="single" w:sz="4" w:space="0" w:color="BFBFBF" w:themeColor="background1" w:themeShade="BF"/>
              <w:left w:val="nil"/>
              <w:bottom w:val="nil"/>
              <w:right w:val="nil"/>
            </w:tcBorders>
            <w:shd w:val="clear" w:color="auto" w:fill="auto"/>
            <w:vAlign w:val="center"/>
          </w:tcPr>
          <w:p w14:paraId="30411835" w14:textId="77777777" w:rsidR="00FE4C03" w:rsidRDefault="00FE4C03" w:rsidP="00901D4C">
            <w:pPr>
              <w:pStyle w:val="p1"/>
              <w:ind w:left="-100"/>
              <w:rPr>
                <w:rFonts w:ascii="Century Gothic" w:hAnsi="Century Gothic"/>
                <w:b/>
                <w:color w:val="000000" w:themeColor="text1"/>
                <w:sz w:val="18"/>
                <w:szCs w:val="18"/>
              </w:rPr>
            </w:pPr>
          </w:p>
          <w:p w14:paraId="61632396" w14:textId="21ED0EB6" w:rsidR="005621E6" w:rsidRPr="00325569" w:rsidRDefault="006600E3" w:rsidP="00901D4C">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RESULTS AND BENEFITS</w:t>
            </w:r>
          </w:p>
        </w:tc>
      </w:tr>
      <w:tr w:rsidR="00FE4C03" w:rsidRPr="00CB70B7" w14:paraId="2239B005" w14:textId="77777777" w:rsidTr="006600E3">
        <w:trPr>
          <w:trHeight w:val="990"/>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C3379E" w14:textId="0F801EE3" w:rsidR="00FE4C03" w:rsidRPr="00CB70B7" w:rsidRDefault="00C70C65" w:rsidP="00901D4C">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The results speak volumes: a 50% reduction in charging-related downtime, 60% increase in leads from fleet operators, and substantial cost savings. Discover how our solutions empowered efficiency and growth.</w:t>
            </w:r>
          </w:p>
        </w:tc>
      </w:tr>
    </w:tbl>
    <w:p w14:paraId="03202CAB" w14:textId="208B3F5A" w:rsidR="006600E3" w:rsidRDefault="006600E3" w:rsidP="00E024DB"/>
    <w:tbl>
      <w:tblPr>
        <w:tblStyle w:val="TableGrid"/>
        <w:tblW w:w="11183" w:type="dxa"/>
        <w:tblInd w:w="90" w:type="dxa"/>
        <w:tblLook w:val="04A0" w:firstRow="1" w:lastRow="0" w:firstColumn="1" w:lastColumn="0" w:noHBand="0" w:noVBand="1"/>
      </w:tblPr>
      <w:tblGrid>
        <w:gridCol w:w="11183"/>
      </w:tblGrid>
      <w:tr w:rsidR="006600E3" w:rsidRPr="00325569" w14:paraId="0F9F55AC" w14:textId="77777777" w:rsidTr="0004091A">
        <w:trPr>
          <w:trHeight w:val="603"/>
        </w:trPr>
        <w:tc>
          <w:tcPr>
            <w:tcW w:w="11183" w:type="dxa"/>
            <w:tcBorders>
              <w:top w:val="nil"/>
              <w:left w:val="nil"/>
              <w:bottom w:val="nil"/>
              <w:right w:val="nil"/>
            </w:tcBorders>
            <w:shd w:val="clear" w:color="auto" w:fill="auto"/>
            <w:vAlign w:val="center"/>
          </w:tcPr>
          <w:p w14:paraId="045E4FD3" w14:textId="77777777" w:rsidR="006600E3" w:rsidRDefault="006600E3" w:rsidP="00213116">
            <w:pPr>
              <w:pStyle w:val="p1"/>
              <w:ind w:left="-100"/>
              <w:rPr>
                <w:rFonts w:ascii="Century Gothic" w:hAnsi="Century Gothic"/>
                <w:b/>
                <w:color w:val="000000" w:themeColor="text1"/>
                <w:sz w:val="18"/>
                <w:szCs w:val="18"/>
              </w:rPr>
            </w:pPr>
            <w:bookmarkStart w:id="0" w:name="_Hlk155712583"/>
          </w:p>
          <w:p w14:paraId="312911DF" w14:textId="058378E3"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TESTIMONIALS OR QUOTES</w:t>
            </w:r>
          </w:p>
        </w:tc>
      </w:tr>
      <w:tr w:rsidR="006600E3" w:rsidRPr="00CB70B7" w14:paraId="7F84EAE4" w14:textId="77777777" w:rsidTr="006600E3">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A65E84" w14:textId="4FFF0BD8" w:rsidR="006600E3" w:rsidRPr="00CB70B7" w:rsidRDefault="00C70C65" w:rsidP="00213116">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 xml:space="preserve">"Positive Charge's solutions transformed our fleet operations. Charging bottlenecks are a thing of the past, and our efficiency has soared." — </w:t>
            </w:r>
            <w:r w:rsidRPr="00C70C65">
              <w:rPr>
                <w:rFonts w:ascii="Century Gothic" w:hAnsi="Century Gothic"/>
                <w:i/>
                <w:iCs/>
                <w:color w:val="000000" w:themeColor="text1"/>
                <w:sz w:val="20"/>
                <w:szCs w:val="18"/>
              </w:rPr>
              <w:t>John Smith, EV Fleet Manager</w:t>
            </w:r>
          </w:p>
        </w:tc>
      </w:tr>
      <w:bookmarkEnd w:id="0"/>
    </w:tbl>
    <w:p w14:paraId="1A2280F7" w14:textId="5FCAD37C" w:rsidR="00E024DB" w:rsidRDefault="00E024DB" w:rsidP="00E024DB"/>
    <w:p w14:paraId="38BA52B5" w14:textId="77777777" w:rsidR="00FE4C03" w:rsidRDefault="00FE4C03" w:rsidP="00E024DB"/>
    <w:tbl>
      <w:tblPr>
        <w:tblStyle w:val="TableGrid"/>
        <w:tblW w:w="11183" w:type="dxa"/>
        <w:tblInd w:w="90" w:type="dxa"/>
        <w:tblLook w:val="04A0" w:firstRow="1" w:lastRow="0" w:firstColumn="1" w:lastColumn="0" w:noHBand="0" w:noVBand="1"/>
      </w:tblPr>
      <w:tblGrid>
        <w:gridCol w:w="11183"/>
      </w:tblGrid>
      <w:tr w:rsidR="006600E3" w:rsidRPr="00325569" w14:paraId="1CDBABF8" w14:textId="77777777" w:rsidTr="0004091A">
        <w:trPr>
          <w:trHeight w:val="405"/>
        </w:trPr>
        <w:tc>
          <w:tcPr>
            <w:tcW w:w="11183" w:type="dxa"/>
            <w:tcBorders>
              <w:top w:val="nil"/>
              <w:left w:val="nil"/>
              <w:bottom w:val="nil"/>
              <w:right w:val="nil"/>
            </w:tcBorders>
            <w:shd w:val="clear" w:color="auto" w:fill="auto"/>
            <w:vAlign w:val="center"/>
          </w:tcPr>
          <w:p w14:paraId="5DC2FFC9" w14:textId="68C090A9" w:rsidR="006600E3" w:rsidRPr="00325569" w:rsidRDefault="006600E3" w:rsidP="00213116">
            <w:pPr>
              <w:pStyle w:val="p1"/>
              <w:ind w:left="-100"/>
              <w:rPr>
                <w:rFonts w:ascii="Century Gothic" w:hAnsi="Century Gothic"/>
                <w:color w:val="000000" w:themeColor="text1"/>
                <w:sz w:val="18"/>
                <w:szCs w:val="18"/>
              </w:rPr>
            </w:pPr>
            <w:r>
              <w:rPr>
                <w:rFonts w:ascii="Century Gothic" w:hAnsi="Century Gothic"/>
                <w:bCs/>
                <w:color w:val="2E74B5" w:themeColor="accent5" w:themeShade="BF"/>
                <w:sz w:val="28"/>
                <w:szCs w:val="28"/>
              </w:rPr>
              <w:t>CALL</w:t>
            </w:r>
            <w:r w:rsidR="00AD5874">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TO</w:t>
            </w:r>
            <w:r w:rsidR="00AD5874">
              <w:rPr>
                <w:rFonts w:ascii="Century Gothic" w:hAnsi="Century Gothic"/>
                <w:bCs/>
                <w:color w:val="2E74B5" w:themeColor="accent5" w:themeShade="BF"/>
                <w:sz w:val="28"/>
                <w:szCs w:val="28"/>
              </w:rPr>
              <w:t xml:space="preserve"> </w:t>
            </w:r>
            <w:r>
              <w:rPr>
                <w:rFonts w:ascii="Century Gothic" w:hAnsi="Century Gothic"/>
                <w:bCs/>
                <w:color w:val="2E74B5" w:themeColor="accent5" w:themeShade="BF"/>
                <w:sz w:val="28"/>
                <w:szCs w:val="28"/>
              </w:rPr>
              <w:t>ACTION (CTA)</w:t>
            </w:r>
          </w:p>
        </w:tc>
      </w:tr>
      <w:tr w:rsidR="006600E3" w:rsidRPr="00CB70B7" w14:paraId="529A471A" w14:textId="77777777" w:rsidTr="00213116">
        <w:trPr>
          <w:trHeight w:val="963"/>
        </w:trPr>
        <w:tc>
          <w:tcPr>
            <w:tcW w:w="11183" w:type="dxa"/>
            <w:tcBorders>
              <w:top w:val="nil"/>
              <w:left w:val="nil"/>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11CCA" w14:textId="78DC465D" w:rsidR="006600E3" w:rsidRPr="00CB70B7" w:rsidRDefault="00C70C65" w:rsidP="00213116">
            <w:pPr>
              <w:pStyle w:val="p1"/>
              <w:rPr>
                <w:rFonts w:ascii="Century Gothic" w:hAnsi="Century Gothic"/>
                <w:color w:val="000000" w:themeColor="text1"/>
                <w:sz w:val="20"/>
                <w:szCs w:val="18"/>
              </w:rPr>
            </w:pPr>
            <w:r w:rsidRPr="00C70C65">
              <w:rPr>
                <w:rFonts w:ascii="Century Gothic" w:hAnsi="Century Gothic"/>
                <w:color w:val="000000" w:themeColor="text1"/>
                <w:sz w:val="20"/>
                <w:szCs w:val="18"/>
              </w:rPr>
              <w:t>Ready to transform your EV fleet operations? Contact us today to explore customized EV charging solutions that drive efficiency, cost savings, and operational excellence.</w:t>
            </w:r>
          </w:p>
        </w:tc>
      </w:tr>
    </w:tbl>
    <w:p w14:paraId="1FB15783" w14:textId="77777777" w:rsidR="006600E3" w:rsidRDefault="006600E3" w:rsidP="00E024DB">
      <w:pPr>
        <w:rPr>
          <w:rFonts w:ascii="Century Gothic" w:hAnsi="Century Gothic" w:cs="Arial"/>
          <w:b/>
          <w:noProof/>
          <w:color w:val="808080" w:themeColor="background1" w:themeShade="80"/>
          <w:szCs w:val="36"/>
        </w:rPr>
      </w:pPr>
    </w:p>
    <w:p w14:paraId="7DF54A8A" w14:textId="77777777" w:rsidR="006600E3" w:rsidRDefault="006600E3" w:rsidP="00E024DB">
      <w:pPr>
        <w:rPr>
          <w:rFonts w:ascii="Century Gothic" w:hAnsi="Century Gothic" w:cs="Arial"/>
          <w:b/>
          <w:noProof/>
          <w:color w:val="808080" w:themeColor="background1" w:themeShade="80"/>
          <w:szCs w:val="36"/>
        </w:rPr>
      </w:pPr>
    </w:p>
    <w:p w14:paraId="27749B3C" w14:textId="77777777" w:rsidR="006600E3" w:rsidRDefault="006600E3" w:rsidP="00E024DB">
      <w:pPr>
        <w:rPr>
          <w:rFonts w:ascii="Century Gothic" w:hAnsi="Century Gothic" w:cs="Arial"/>
          <w:b/>
          <w:noProof/>
          <w:color w:val="808080" w:themeColor="background1" w:themeShade="80"/>
          <w:szCs w:val="36"/>
        </w:rPr>
      </w:pPr>
    </w:p>
    <w:p w14:paraId="63F2C44B" w14:textId="77777777" w:rsidR="006600E3" w:rsidRDefault="006600E3" w:rsidP="00E024DB">
      <w:pPr>
        <w:rPr>
          <w:rFonts w:ascii="Century Gothic" w:hAnsi="Century Gothic" w:cs="Arial"/>
          <w:b/>
          <w:noProof/>
          <w:color w:val="808080" w:themeColor="background1" w:themeShade="80"/>
          <w:szCs w:val="36"/>
        </w:rPr>
      </w:pPr>
    </w:p>
    <w:p w14:paraId="7905A014" w14:textId="77777777" w:rsidR="006600E3" w:rsidRPr="004054B7" w:rsidRDefault="006600E3" w:rsidP="00E024DB">
      <w:pPr>
        <w:rPr>
          <w:rFonts w:ascii="Century Gothic" w:hAnsi="Century Gothic" w:cs="Arial"/>
          <w:b/>
          <w:noProof/>
          <w:color w:val="808080" w:themeColor="background1" w:themeShade="80"/>
          <w:szCs w:val="36"/>
        </w:rPr>
      </w:pPr>
    </w:p>
    <w:tbl>
      <w:tblPr>
        <w:tblStyle w:val="TableGrid"/>
        <w:tblW w:w="10751"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51"/>
      </w:tblGrid>
      <w:tr w:rsidR="00E024DB" w:rsidRPr="00FF18F5" w14:paraId="2B38F689" w14:textId="77777777" w:rsidTr="00E024DB">
        <w:trPr>
          <w:trHeight w:val="2548"/>
        </w:trPr>
        <w:tc>
          <w:tcPr>
            <w:tcW w:w="10751" w:type="dxa"/>
          </w:tcPr>
          <w:p w14:paraId="56467463" w14:textId="77777777" w:rsidR="00E024DB" w:rsidRPr="00FF18F5" w:rsidRDefault="00E024DB" w:rsidP="00071B9A">
            <w:pPr>
              <w:jc w:val="center"/>
              <w:rPr>
                <w:rFonts w:ascii="Century Gothic" w:hAnsi="Century Gothic" w:cs="Arial"/>
                <w:b/>
                <w:sz w:val="20"/>
                <w:szCs w:val="20"/>
              </w:rPr>
            </w:pPr>
            <w:r w:rsidRPr="00FF18F5">
              <w:rPr>
                <w:rFonts w:ascii="Century Gothic" w:hAnsi="Century Gothic" w:cs="Arial"/>
                <w:b/>
                <w:sz w:val="20"/>
                <w:szCs w:val="20"/>
              </w:rPr>
              <w:t>DISCLAIMER</w:t>
            </w:r>
          </w:p>
          <w:p w14:paraId="67EBE7BC" w14:textId="77777777" w:rsidR="00E024DB" w:rsidRPr="00FF18F5" w:rsidRDefault="00E024DB" w:rsidP="00071B9A">
            <w:pPr>
              <w:rPr>
                <w:rFonts w:ascii="Century Gothic" w:hAnsi="Century Gothic" w:cs="Arial"/>
                <w:szCs w:val="20"/>
              </w:rPr>
            </w:pPr>
          </w:p>
          <w:p w14:paraId="6025F51B" w14:textId="77777777" w:rsidR="00E024DB" w:rsidRPr="00FF18F5" w:rsidRDefault="00E024DB" w:rsidP="00071B9A">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56A48F" w14:textId="77777777" w:rsidR="00E024DB" w:rsidRPr="006B5ECE" w:rsidRDefault="00E024DB" w:rsidP="00E024DB">
      <w:pPr>
        <w:rPr>
          <w:rFonts w:ascii="Century Gothic" w:hAnsi="Century Gothic"/>
          <w:b/>
          <w:color w:val="A6A6A6" w:themeColor="background1" w:themeShade="A6"/>
          <w:sz w:val="32"/>
          <w:szCs w:val="44"/>
        </w:rPr>
      </w:pPr>
    </w:p>
    <w:p w14:paraId="6DF3E407" w14:textId="77777777" w:rsidR="009C6C7F" w:rsidRDefault="009C6C7F"/>
    <w:sectPr w:rsidR="009C6C7F" w:rsidSect="007302CA">
      <w:pgSz w:w="12240" w:h="15840"/>
      <w:pgMar w:top="468"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858BE" w14:textId="77777777" w:rsidR="007302CA" w:rsidRDefault="007302CA" w:rsidP="00FA5A19">
      <w:r>
        <w:separator/>
      </w:r>
    </w:p>
  </w:endnote>
  <w:endnote w:type="continuationSeparator" w:id="0">
    <w:p w14:paraId="74B8187A" w14:textId="77777777" w:rsidR="007302CA" w:rsidRDefault="007302CA" w:rsidP="00FA5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BD136" w14:textId="77777777" w:rsidR="007302CA" w:rsidRDefault="007302CA" w:rsidP="00FA5A19">
      <w:r>
        <w:separator/>
      </w:r>
    </w:p>
  </w:footnote>
  <w:footnote w:type="continuationSeparator" w:id="0">
    <w:p w14:paraId="6C509591" w14:textId="77777777" w:rsidR="007302CA" w:rsidRDefault="007302CA" w:rsidP="00FA5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F114F"/>
    <w:multiLevelType w:val="hybridMultilevel"/>
    <w:tmpl w:val="D9C873A0"/>
    <w:lvl w:ilvl="0" w:tplc="C1626BF4">
      <w:start w:val="1"/>
      <w:numFmt w:val="decimal"/>
      <w:lvlText w:val="%1."/>
      <w:lvlJc w:val="left"/>
      <w:pPr>
        <w:ind w:left="26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num w:numId="1" w16cid:durableId="154456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1F"/>
    <w:rsid w:val="0004091A"/>
    <w:rsid w:val="000D64BE"/>
    <w:rsid w:val="0015041D"/>
    <w:rsid w:val="0016369C"/>
    <w:rsid w:val="00234DD0"/>
    <w:rsid w:val="00273452"/>
    <w:rsid w:val="002C3E80"/>
    <w:rsid w:val="003125C4"/>
    <w:rsid w:val="00353815"/>
    <w:rsid w:val="00483EC9"/>
    <w:rsid w:val="00527412"/>
    <w:rsid w:val="005621E6"/>
    <w:rsid w:val="006600E3"/>
    <w:rsid w:val="007302CA"/>
    <w:rsid w:val="007B3E1F"/>
    <w:rsid w:val="00841A10"/>
    <w:rsid w:val="008432CE"/>
    <w:rsid w:val="00893C75"/>
    <w:rsid w:val="00955031"/>
    <w:rsid w:val="009C6C7F"/>
    <w:rsid w:val="00AD48C5"/>
    <w:rsid w:val="00AD5874"/>
    <w:rsid w:val="00B31536"/>
    <w:rsid w:val="00C70C65"/>
    <w:rsid w:val="00E024DB"/>
    <w:rsid w:val="00E25ABC"/>
    <w:rsid w:val="00FA5A19"/>
    <w:rsid w:val="00FE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8124"/>
  <w14:defaultImageDpi w14:val="32767"/>
  <w15:chartTrackingRefBased/>
  <w15:docId w15:val="{B7A7274D-CD4F-E344-87F3-E1FFC809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24DB"/>
    <w:rPr>
      <w:rFonts w:eastAsia="Times New Roman" w:cs="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024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FE4C03"/>
    <w:rPr>
      <w:rFonts w:ascii="Arial" w:eastAsiaTheme="minorHAnsi" w:hAnsi="Arial" w:cs="Arial"/>
      <w:color w:val="23232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980&amp;utm_source=template-word&amp;utm_medium=content&amp;utm_campaign=One-Page+Case+Study+Example-word-11980&amp;lpa=One-Page+Case+Study+Example+word+11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296</Words>
  <Characters>1689</Characters>
  <Application>Microsoft Office Word</Application>
  <DocSecurity>0</DocSecurity>
  <Lines>14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Heather Key</cp:lastModifiedBy>
  <cp:revision>8</cp:revision>
  <dcterms:created xsi:type="dcterms:W3CDTF">2024-01-09T22:11:00Z</dcterms:created>
  <dcterms:modified xsi:type="dcterms:W3CDTF">2024-02-29T23:45:00Z</dcterms:modified>
</cp:coreProperties>
</file>