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E6B1" w14:textId="27480BDA" w:rsidR="00EF1047" w:rsidRPr="00A221D5" w:rsidRDefault="00C805C2" w:rsidP="005D3585">
      <w:pPr>
        <w:spacing w:after="0" w:line="240" w:lineRule="auto"/>
        <w:rPr>
          <w:bCs/>
          <w:color w:val="595959" w:themeColor="text1" w:themeTint="A6"/>
          <w:szCs w:val="20"/>
        </w:rPr>
      </w:pPr>
      <w:bookmarkStart w:id="0" w:name="_Toc514844113"/>
      <w:bookmarkStart w:id="1" w:name="_Toc514844351"/>
      <w:bookmarkStart w:id="2" w:name="_Toc514852214"/>
      <w:bookmarkStart w:id="3" w:name="_Toc516132378"/>
      <w:bookmarkStart w:id="4" w:name="_Toc519496219"/>
      <w:r w:rsidRPr="001401A2">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73FC626E">
            <wp:simplePos x="0" y="0"/>
            <wp:positionH relativeFrom="column">
              <wp:posOffset>3769873</wp:posOffset>
            </wp:positionH>
            <wp:positionV relativeFrom="paragraph">
              <wp:posOffset>-6944</wp:posOffset>
            </wp:positionV>
            <wp:extent cx="2804611" cy="389214"/>
            <wp:effectExtent l="0" t="0" r="0" b="508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03327" cy="402913"/>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814C4">
        <w:rPr>
          <w:rFonts w:cs="Arial"/>
          <w:b/>
          <w:noProof/>
          <w:color w:val="595959" w:themeColor="text1" w:themeTint="A6"/>
          <w:sz w:val="44"/>
          <w:szCs w:val="28"/>
        </w:rPr>
        <w:t>ADVERTISING</w:t>
      </w:r>
      <w:r w:rsidR="001401A2" w:rsidRPr="001401A2">
        <w:rPr>
          <w:b/>
          <w:color w:val="595959" w:themeColor="text1" w:themeTint="A6"/>
          <w:sz w:val="44"/>
          <w:szCs w:val="28"/>
        </w:rPr>
        <w:t xml:space="preserve"> CREATIVE </w:t>
      </w:r>
      <w:r w:rsidR="00D814C4">
        <w:rPr>
          <w:b/>
          <w:color w:val="595959" w:themeColor="text1" w:themeTint="A6"/>
          <w:sz w:val="44"/>
          <w:szCs w:val="28"/>
        </w:rPr>
        <w:br/>
      </w:r>
      <w:r w:rsidR="001401A2" w:rsidRPr="001401A2">
        <w:rPr>
          <w:b/>
          <w:color w:val="595959" w:themeColor="text1" w:themeTint="A6"/>
          <w:sz w:val="44"/>
          <w:szCs w:val="28"/>
        </w:rPr>
        <w:t>BRIEF</w:t>
      </w:r>
      <w:r w:rsidR="005D3585" w:rsidRPr="001401A2">
        <w:rPr>
          <w:b/>
          <w:color w:val="595959" w:themeColor="text1" w:themeTint="A6"/>
          <w:sz w:val="44"/>
          <w:szCs w:val="28"/>
        </w:rPr>
        <w:t xml:space="preserve"> TEMPLATE – EXAMPLE</w:t>
      </w:r>
      <w:r w:rsidR="005D3585">
        <w:rPr>
          <w:b/>
          <w:color w:val="595959" w:themeColor="text1" w:themeTint="A6"/>
          <w:sz w:val="52"/>
          <w:szCs w:val="36"/>
        </w:rPr>
        <w:br/>
      </w:r>
    </w:p>
    <w:tbl>
      <w:tblPr>
        <w:tblW w:w="10324" w:type="dxa"/>
        <w:tblLook w:val="04A0" w:firstRow="1" w:lastRow="0" w:firstColumn="1" w:lastColumn="0" w:noHBand="0" w:noVBand="1"/>
      </w:tblPr>
      <w:tblGrid>
        <w:gridCol w:w="1255"/>
        <w:gridCol w:w="9069"/>
      </w:tblGrid>
      <w:tr w:rsidR="001401A2" w:rsidRPr="00A221D5" w14:paraId="343063CF" w14:textId="77777777" w:rsidTr="000E30F0">
        <w:trPr>
          <w:trHeight w:val="700"/>
        </w:trPr>
        <w:tc>
          <w:tcPr>
            <w:tcW w:w="1255" w:type="dxa"/>
            <w:tcBorders>
              <w:top w:val="single" w:sz="8" w:space="0" w:color="BFBFBF" w:themeColor="background1" w:themeShade="BF"/>
              <w:left w:val="single" w:sz="4" w:space="0" w:color="A6A6A6"/>
              <w:bottom w:val="single" w:sz="8" w:space="0" w:color="BFBFBF" w:themeColor="background1" w:themeShade="BF"/>
              <w:right w:val="nil"/>
            </w:tcBorders>
            <w:shd w:val="clear" w:color="auto" w:fill="D7E1FF"/>
            <w:vAlign w:val="center"/>
          </w:tcPr>
          <w:p w14:paraId="297DC341" w14:textId="3B6492C6" w:rsidR="001401A2" w:rsidRPr="00A221D5" w:rsidRDefault="001401A2" w:rsidP="001401A2">
            <w:pPr>
              <w:spacing w:after="0" w:line="240" w:lineRule="auto"/>
              <w:rPr>
                <w:rFonts w:eastAsia="Times New Roman" w:cs="Calibri"/>
                <w:color w:val="404040"/>
                <w:szCs w:val="20"/>
              </w:rPr>
            </w:pPr>
            <w:r w:rsidRPr="00A221D5">
              <w:rPr>
                <w:rFonts w:eastAsia="Times New Roman" w:cs="Calibri"/>
                <w:color w:val="404040"/>
                <w:szCs w:val="20"/>
              </w:rPr>
              <w:t xml:space="preserve">PROJECT </w:t>
            </w:r>
            <w:r w:rsidRPr="00A221D5">
              <w:rPr>
                <w:rFonts w:eastAsia="Times New Roman" w:cs="Calibri"/>
                <w:color w:val="404040"/>
                <w:szCs w:val="20"/>
              </w:rPr>
              <w:br/>
              <w:t>NAME</w:t>
            </w:r>
          </w:p>
        </w:tc>
        <w:tc>
          <w:tcPr>
            <w:tcW w:w="9069" w:type="dxa"/>
            <w:tcBorders>
              <w:top w:val="single" w:sz="8" w:space="0" w:color="BFBFBF" w:themeColor="background1" w:themeShade="BF"/>
              <w:left w:val="single" w:sz="4" w:space="0" w:color="A6A6A6"/>
              <w:bottom w:val="single" w:sz="8" w:space="0" w:color="BFBFBF" w:themeColor="background1" w:themeShade="BF"/>
              <w:right w:val="single" w:sz="4" w:space="0" w:color="A6A6A6"/>
            </w:tcBorders>
            <w:shd w:val="clear" w:color="auto" w:fill="F9F9F9"/>
            <w:vAlign w:val="center"/>
          </w:tcPr>
          <w:p w14:paraId="58B85F64" w14:textId="23D3D504" w:rsidR="001401A2" w:rsidRPr="005D3585" w:rsidRDefault="00D814C4" w:rsidP="001401A2">
            <w:pPr>
              <w:spacing w:after="0" w:line="276" w:lineRule="auto"/>
              <w:ind w:left="67"/>
              <w:rPr>
                <w:sz w:val="28"/>
                <w:szCs w:val="28"/>
              </w:rPr>
            </w:pPr>
            <w:r w:rsidRPr="00D814C4">
              <w:rPr>
                <w:sz w:val="28"/>
                <w:szCs w:val="28"/>
              </w:rPr>
              <w:t>Worlds Beyond Campaign</w:t>
            </w:r>
          </w:p>
        </w:tc>
      </w:tr>
      <w:tr w:rsidR="00D814C4" w:rsidRPr="00A221D5" w14:paraId="235BEDFE" w14:textId="77777777" w:rsidTr="000E30F0">
        <w:trPr>
          <w:trHeight w:val="576"/>
        </w:trPr>
        <w:tc>
          <w:tcPr>
            <w:tcW w:w="1255" w:type="dxa"/>
            <w:tcBorders>
              <w:top w:val="single" w:sz="8" w:space="0" w:color="BFBFBF" w:themeColor="background1" w:themeShade="BF"/>
              <w:left w:val="single" w:sz="4" w:space="0" w:color="A6A6A6"/>
              <w:bottom w:val="single" w:sz="8" w:space="0" w:color="BFBFBF" w:themeColor="background1" w:themeShade="BF"/>
              <w:right w:val="nil"/>
            </w:tcBorders>
            <w:shd w:val="clear" w:color="auto" w:fill="ECF0FF"/>
            <w:vAlign w:val="center"/>
          </w:tcPr>
          <w:p w14:paraId="343B1559" w14:textId="6A293FA1" w:rsidR="00D814C4" w:rsidRPr="00A221D5" w:rsidRDefault="00D814C4" w:rsidP="001401A2">
            <w:pPr>
              <w:spacing w:after="0" w:line="240" w:lineRule="auto"/>
              <w:rPr>
                <w:rFonts w:eastAsia="Times New Roman" w:cs="Calibri"/>
                <w:color w:val="404040"/>
                <w:szCs w:val="20"/>
              </w:rPr>
            </w:pPr>
            <w:r>
              <w:rPr>
                <w:rFonts w:eastAsia="Times New Roman" w:cs="Calibri"/>
                <w:color w:val="404040"/>
                <w:szCs w:val="20"/>
              </w:rPr>
              <w:t>BRAND</w:t>
            </w:r>
          </w:p>
        </w:tc>
        <w:tc>
          <w:tcPr>
            <w:tcW w:w="9069" w:type="dxa"/>
            <w:tcBorders>
              <w:top w:val="single" w:sz="8" w:space="0" w:color="BFBFBF" w:themeColor="background1" w:themeShade="BF"/>
              <w:left w:val="single" w:sz="4" w:space="0" w:color="A6A6A6"/>
              <w:bottom w:val="single" w:sz="8" w:space="0" w:color="BFBFBF" w:themeColor="background1" w:themeShade="BF"/>
              <w:right w:val="single" w:sz="4" w:space="0" w:color="A6A6A6"/>
            </w:tcBorders>
            <w:shd w:val="clear" w:color="auto" w:fill="FFFFFF" w:themeFill="background1"/>
            <w:vAlign w:val="center"/>
          </w:tcPr>
          <w:p w14:paraId="59AED631" w14:textId="67EFCB51" w:rsidR="00D814C4" w:rsidRPr="00D814C4" w:rsidRDefault="00D814C4" w:rsidP="001401A2">
            <w:pPr>
              <w:spacing w:after="0" w:line="276" w:lineRule="auto"/>
              <w:ind w:left="67"/>
              <w:rPr>
                <w:sz w:val="24"/>
                <w:szCs w:val="24"/>
              </w:rPr>
            </w:pPr>
            <w:r w:rsidRPr="00D814C4">
              <w:rPr>
                <w:sz w:val="24"/>
                <w:szCs w:val="24"/>
              </w:rPr>
              <w:t>HorizonVR</w:t>
            </w:r>
          </w:p>
        </w:tc>
      </w:tr>
      <w:tr w:rsidR="00D814C4" w:rsidRPr="00A221D5" w14:paraId="3EF11B47" w14:textId="77777777" w:rsidTr="000E30F0">
        <w:trPr>
          <w:trHeight w:val="576"/>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ECF0FF"/>
            <w:vAlign w:val="center"/>
          </w:tcPr>
          <w:p w14:paraId="5E58C9C0" w14:textId="603B6834" w:rsidR="00D814C4" w:rsidRDefault="00D814C4" w:rsidP="001401A2">
            <w:pPr>
              <w:spacing w:after="0" w:line="240" w:lineRule="auto"/>
              <w:rPr>
                <w:rFonts w:eastAsia="Times New Roman" w:cs="Calibri"/>
                <w:color w:val="404040"/>
                <w:szCs w:val="20"/>
              </w:rPr>
            </w:pPr>
            <w:r>
              <w:rPr>
                <w:rFonts w:eastAsia="Times New Roman" w:cs="Calibri"/>
                <w:color w:val="404040"/>
                <w:szCs w:val="20"/>
              </w:rPr>
              <w:t>PRODUCT</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FFFFF" w:themeFill="background1"/>
            <w:vAlign w:val="center"/>
          </w:tcPr>
          <w:p w14:paraId="0F40AB1C" w14:textId="3ADDA4EE" w:rsidR="00D814C4" w:rsidRPr="00D814C4" w:rsidRDefault="00D814C4" w:rsidP="001401A2">
            <w:pPr>
              <w:spacing w:after="0" w:line="276" w:lineRule="auto"/>
              <w:ind w:left="67"/>
              <w:rPr>
                <w:sz w:val="24"/>
                <w:szCs w:val="24"/>
              </w:rPr>
            </w:pPr>
            <w:r w:rsidRPr="00D814C4">
              <w:rPr>
                <w:sz w:val="24"/>
                <w:szCs w:val="24"/>
              </w:rPr>
              <w:t>VR Headset</w:t>
            </w:r>
          </w:p>
        </w:tc>
      </w:tr>
    </w:tbl>
    <w:p w14:paraId="09B676F3" w14:textId="77777777" w:rsidR="00CB693F" w:rsidRDefault="00CB693F" w:rsidP="000A0A70">
      <w:pPr>
        <w:spacing w:after="0" w:line="240" w:lineRule="auto"/>
        <w:rPr>
          <w:rFonts w:cs="Times New Roman (Body CS)"/>
          <w:caps/>
          <w:color w:val="595959" w:themeColor="text1" w:themeTint="A6"/>
          <w:szCs w:val="20"/>
        </w:rPr>
      </w:pPr>
    </w:p>
    <w:p w14:paraId="00C1E664" w14:textId="29B04A18" w:rsidR="00BC01EC" w:rsidRPr="00BC01EC" w:rsidRDefault="00BC01EC" w:rsidP="00BC01EC">
      <w:pPr>
        <w:spacing w:after="0" w:line="276" w:lineRule="auto"/>
        <w:rPr>
          <w:rFonts w:cs="Times New Roman (Body CS)"/>
          <w:caps/>
          <w:color w:val="595959" w:themeColor="text1" w:themeTint="A6"/>
          <w:sz w:val="28"/>
          <w:szCs w:val="28"/>
        </w:rPr>
      </w:pPr>
      <w:r w:rsidRPr="00BC01EC">
        <w:rPr>
          <w:rFonts w:cs="Times New Roman (Body CS)"/>
          <w:caps/>
          <w:color w:val="595959" w:themeColor="text1" w:themeTint="A6"/>
          <w:sz w:val="28"/>
          <w:szCs w:val="28"/>
        </w:rPr>
        <w:t>project</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1401A2" w:rsidRPr="00A221D5" w14:paraId="332D624B" w14:textId="77777777" w:rsidTr="000E30F0">
        <w:trPr>
          <w:trHeight w:val="1152"/>
        </w:trPr>
        <w:tc>
          <w:tcPr>
            <w:tcW w:w="1795" w:type="dxa"/>
            <w:shd w:val="clear" w:color="auto" w:fill="D7E1FF"/>
            <w:tcMar>
              <w:top w:w="144" w:type="dxa"/>
              <w:left w:w="115" w:type="dxa"/>
              <w:right w:w="115" w:type="dxa"/>
            </w:tcMar>
          </w:tcPr>
          <w:p w14:paraId="66175BED" w14:textId="77777777" w:rsidR="001401A2" w:rsidRPr="00675A58" w:rsidRDefault="00BC01EC" w:rsidP="000A0A70">
            <w:pPr>
              <w:spacing w:after="0" w:line="240" w:lineRule="auto"/>
              <w:rPr>
                <w:rFonts w:eastAsia="Times New Roman" w:cs="Calibri"/>
                <w:color w:val="404040"/>
                <w:sz w:val="22"/>
              </w:rPr>
            </w:pPr>
            <w:r w:rsidRPr="00675A58">
              <w:rPr>
                <w:rFonts w:eastAsia="Times New Roman" w:cs="Calibri"/>
                <w:color w:val="404040"/>
                <w:sz w:val="22"/>
              </w:rPr>
              <w:t>PURPOSE</w:t>
            </w:r>
          </w:p>
          <w:p w14:paraId="75833FF1" w14:textId="77777777" w:rsidR="00BC01EC" w:rsidRPr="00E237AB" w:rsidRDefault="00BC01EC" w:rsidP="000A0A70">
            <w:pPr>
              <w:spacing w:after="0" w:line="240" w:lineRule="auto"/>
              <w:rPr>
                <w:rFonts w:eastAsia="Times New Roman" w:cs="Calibri"/>
                <w:color w:val="404040"/>
                <w:sz w:val="8"/>
                <w:szCs w:val="8"/>
              </w:rPr>
            </w:pPr>
          </w:p>
          <w:p w14:paraId="0418CACF" w14:textId="7EF2A686" w:rsidR="00BC01EC" w:rsidRPr="00A221D5" w:rsidRDefault="00BC01EC" w:rsidP="000A0A70">
            <w:pPr>
              <w:spacing w:after="0" w:line="240" w:lineRule="auto"/>
              <w:rPr>
                <w:rFonts w:eastAsia="Times New Roman" w:cs="Calibri"/>
                <w:color w:val="404040"/>
                <w:szCs w:val="20"/>
              </w:rPr>
            </w:pPr>
            <w:r w:rsidRPr="00BC01EC">
              <w:rPr>
                <w:rFonts w:eastAsia="Times New Roman" w:cs="Calibri"/>
                <w:color w:val="404040"/>
                <w:sz w:val="18"/>
                <w:szCs w:val="18"/>
              </w:rPr>
              <w:t>Why?</w:t>
            </w:r>
          </w:p>
        </w:tc>
        <w:tc>
          <w:tcPr>
            <w:tcW w:w="8529" w:type="dxa"/>
            <w:shd w:val="clear" w:color="auto" w:fill="auto"/>
            <w:tcMar>
              <w:top w:w="144" w:type="dxa"/>
              <w:left w:w="115" w:type="dxa"/>
              <w:right w:w="115" w:type="dxa"/>
            </w:tcMar>
          </w:tcPr>
          <w:p w14:paraId="462922EB" w14:textId="191631B5" w:rsidR="001401A2" w:rsidRPr="005D3585" w:rsidRDefault="007C110F" w:rsidP="000A0A70">
            <w:pPr>
              <w:spacing w:after="0" w:line="276" w:lineRule="auto"/>
              <w:ind w:left="67"/>
              <w:rPr>
                <w:rFonts w:eastAsia="Times New Roman" w:cs="Calibri"/>
                <w:color w:val="000000"/>
                <w:sz w:val="22"/>
              </w:rPr>
            </w:pPr>
            <w:r>
              <w:rPr>
                <w:rFonts w:eastAsia="Times New Roman" w:cs="Calibri"/>
                <w:color w:val="000000"/>
                <w:sz w:val="22"/>
              </w:rPr>
              <w:t>“</w:t>
            </w:r>
            <w:r w:rsidR="00BC01EC" w:rsidRPr="00BC01EC">
              <w:rPr>
                <w:rFonts w:eastAsia="Times New Roman" w:cs="Calibri"/>
                <w:color w:val="000000"/>
                <w:sz w:val="22"/>
              </w:rPr>
              <w:t>Worlds Beyond</w:t>
            </w:r>
            <w:r>
              <w:rPr>
                <w:rFonts w:eastAsia="Times New Roman" w:cs="Calibri"/>
                <w:color w:val="000000"/>
                <w:sz w:val="22"/>
              </w:rPr>
              <w:t>”</w:t>
            </w:r>
            <w:r w:rsidR="00BC01EC" w:rsidRPr="00BC01EC">
              <w:rPr>
                <w:rFonts w:eastAsia="Times New Roman" w:cs="Calibri"/>
                <w:color w:val="000000"/>
                <w:sz w:val="22"/>
              </w:rPr>
              <w:t xml:space="preserve"> is an advertising campaign aimed at showcasing the expansive and immersive experiences </w:t>
            </w:r>
            <w:r>
              <w:rPr>
                <w:rFonts w:eastAsia="Times New Roman" w:cs="Calibri"/>
                <w:color w:val="000000"/>
                <w:sz w:val="22"/>
              </w:rPr>
              <w:t xml:space="preserve">that </w:t>
            </w:r>
            <w:r w:rsidR="00BC01EC" w:rsidRPr="00BC01EC">
              <w:rPr>
                <w:rFonts w:eastAsia="Times New Roman" w:cs="Calibri"/>
                <w:color w:val="000000"/>
                <w:sz w:val="22"/>
              </w:rPr>
              <w:t>HorizonVR's virtual reality headsets</w:t>
            </w:r>
            <w:r>
              <w:rPr>
                <w:rFonts w:eastAsia="Times New Roman" w:cs="Calibri"/>
                <w:color w:val="000000"/>
                <w:sz w:val="22"/>
              </w:rPr>
              <w:t xml:space="preserve"> offer. The campaign</w:t>
            </w:r>
            <w:r w:rsidR="00BC01EC" w:rsidRPr="00BC01EC">
              <w:rPr>
                <w:rFonts w:eastAsia="Times New Roman" w:cs="Calibri"/>
                <w:color w:val="000000"/>
                <w:sz w:val="22"/>
              </w:rPr>
              <w:t xml:space="preserve"> emphasiz</w:t>
            </w:r>
            <w:r>
              <w:rPr>
                <w:rFonts w:eastAsia="Times New Roman" w:cs="Calibri"/>
                <w:color w:val="000000"/>
                <w:sz w:val="22"/>
              </w:rPr>
              <w:t>es</w:t>
            </w:r>
            <w:r w:rsidR="00BC01EC" w:rsidRPr="00BC01EC">
              <w:rPr>
                <w:rFonts w:eastAsia="Times New Roman" w:cs="Calibri"/>
                <w:color w:val="000000"/>
                <w:sz w:val="22"/>
              </w:rPr>
              <w:t xml:space="preserve"> the limitless possibilities of VR technology.</w:t>
            </w:r>
            <w:r w:rsidR="00BC01EC">
              <w:rPr>
                <w:rFonts w:eastAsia="Times New Roman" w:cs="Calibri"/>
                <w:color w:val="000000"/>
                <w:sz w:val="22"/>
              </w:rPr>
              <w:t xml:space="preserve"> </w:t>
            </w:r>
          </w:p>
        </w:tc>
      </w:tr>
      <w:tr w:rsidR="00BC01EC" w:rsidRPr="00A221D5" w14:paraId="1C0F0021" w14:textId="77777777" w:rsidTr="00E237AB">
        <w:trPr>
          <w:trHeight w:val="2428"/>
        </w:trPr>
        <w:tc>
          <w:tcPr>
            <w:tcW w:w="1795" w:type="dxa"/>
            <w:shd w:val="clear" w:color="auto" w:fill="D7E1FF"/>
            <w:tcMar>
              <w:top w:w="144" w:type="dxa"/>
              <w:left w:w="115" w:type="dxa"/>
              <w:right w:w="115" w:type="dxa"/>
            </w:tcMar>
          </w:tcPr>
          <w:p w14:paraId="770F5361" w14:textId="77777777" w:rsidR="00BC01EC" w:rsidRPr="00675A58" w:rsidRDefault="00BC01EC" w:rsidP="000A0A70">
            <w:pPr>
              <w:spacing w:after="0" w:line="240" w:lineRule="auto"/>
              <w:rPr>
                <w:rFonts w:eastAsia="Times New Roman" w:cs="Calibri"/>
                <w:color w:val="404040"/>
                <w:sz w:val="22"/>
              </w:rPr>
            </w:pPr>
            <w:r w:rsidRPr="00675A58">
              <w:rPr>
                <w:rFonts w:eastAsia="Times New Roman" w:cs="Calibri"/>
                <w:color w:val="404040"/>
                <w:sz w:val="22"/>
              </w:rPr>
              <w:t>OPPORTUNITY</w:t>
            </w:r>
          </w:p>
          <w:p w14:paraId="3FB5D3F9" w14:textId="77777777" w:rsidR="00BC01EC" w:rsidRPr="00E237AB" w:rsidRDefault="00BC01EC" w:rsidP="000A0A70">
            <w:pPr>
              <w:spacing w:after="0" w:line="240" w:lineRule="auto"/>
              <w:rPr>
                <w:rFonts w:eastAsia="Times New Roman" w:cs="Calibri"/>
                <w:color w:val="404040"/>
                <w:sz w:val="8"/>
                <w:szCs w:val="8"/>
              </w:rPr>
            </w:pPr>
          </w:p>
          <w:p w14:paraId="11C1CBED" w14:textId="31474DCA" w:rsidR="00BC01EC" w:rsidRPr="00A221D5" w:rsidRDefault="00BC01EC" w:rsidP="000A0A70">
            <w:pPr>
              <w:spacing w:after="0" w:line="240" w:lineRule="auto"/>
              <w:rPr>
                <w:rFonts w:eastAsia="Times New Roman" w:cs="Calibri"/>
                <w:color w:val="404040"/>
                <w:szCs w:val="20"/>
              </w:rPr>
            </w:pPr>
            <w:r w:rsidRPr="00BC01EC">
              <w:rPr>
                <w:rFonts w:eastAsia="Times New Roman" w:cs="Calibri"/>
                <w:color w:val="404040"/>
                <w:sz w:val="18"/>
                <w:szCs w:val="18"/>
              </w:rPr>
              <w:t>Ultimate impact?</w:t>
            </w:r>
          </w:p>
        </w:tc>
        <w:tc>
          <w:tcPr>
            <w:tcW w:w="8529" w:type="dxa"/>
            <w:shd w:val="clear" w:color="auto" w:fill="auto"/>
            <w:tcMar>
              <w:top w:w="144" w:type="dxa"/>
              <w:left w:w="115" w:type="dxa"/>
              <w:right w:w="115" w:type="dxa"/>
            </w:tcMar>
          </w:tcPr>
          <w:p w14:paraId="52B8F154" w14:textId="3D3C49E1" w:rsidR="00BC01EC" w:rsidRPr="005D3585" w:rsidRDefault="00BC01EC" w:rsidP="00BC01EC">
            <w:pPr>
              <w:spacing w:after="0" w:line="276" w:lineRule="auto"/>
              <w:ind w:left="67"/>
              <w:rPr>
                <w:rFonts w:eastAsia="Times New Roman" w:cs="Calibri"/>
                <w:color w:val="000000"/>
                <w:sz w:val="22"/>
              </w:rPr>
            </w:pPr>
            <w:r w:rsidRPr="00BC01EC">
              <w:rPr>
                <w:rFonts w:eastAsia="Times New Roman" w:cs="Calibri"/>
                <w:color w:val="000000"/>
                <w:sz w:val="22"/>
              </w:rPr>
              <w:t>This campaign presents the opportunity to position HorizonVR as the industry leader in providing unparalleled virtual reality experiences</w:t>
            </w:r>
            <w:r w:rsidR="007C110F">
              <w:rPr>
                <w:rFonts w:eastAsia="Times New Roman" w:cs="Calibri"/>
                <w:color w:val="000000"/>
                <w:sz w:val="22"/>
              </w:rPr>
              <w:t>. “Worlds Beyond”</w:t>
            </w:r>
            <w:r w:rsidRPr="00BC01EC">
              <w:rPr>
                <w:rFonts w:eastAsia="Times New Roman" w:cs="Calibri"/>
                <w:color w:val="000000"/>
                <w:sz w:val="22"/>
              </w:rPr>
              <w:t xml:space="preserve"> </w:t>
            </w:r>
            <w:r w:rsidR="007C110F">
              <w:rPr>
                <w:rFonts w:eastAsia="Times New Roman" w:cs="Calibri"/>
                <w:color w:val="000000"/>
                <w:sz w:val="22"/>
              </w:rPr>
              <w:t xml:space="preserve">will </w:t>
            </w:r>
            <w:r w:rsidRPr="00BC01EC">
              <w:rPr>
                <w:rFonts w:eastAsia="Times New Roman" w:cs="Calibri"/>
                <w:color w:val="000000"/>
                <w:sz w:val="22"/>
              </w:rPr>
              <w:t xml:space="preserve">tap into the growing interest in VR technology among mainstream consumers. </w:t>
            </w:r>
            <w:r w:rsidR="007C110F">
              <w:rPr>
                <w:rFonts w:eastAsia="Times New Roman" w:cs="Calibri"/>
                <w:color w:val="000000"/>
                <w:sz w:val="22"/>
              </w:rPr>
              <w:t>We seek the following ultimate impact:</w:t>
            </w:r>
            <w:r w:rsidRPr="00BC01EC">
              <w:rPr>
                <w:rFonts w:eastAsia="Times New Roman" w:cs="Calibri"/>
                <w:color w:val="000000"/>
                <w:sz w:val="22"/>
              </w:rPr>
              <w:t xml:space="preserve"> a significant boost in product sales</w:t>
            </w:r>
            <w:r w:rsidR="007C110F">
              <w:rPr>
                <w:rFonts w:eastAsia="Times New Roman" w:cs="Calibri"/>
                <w:color w:val="000000"/>
                <w:sz w:val="22"/>
              </w:rPr>
              <w:t>;</w:t>
            </w:r>
            <w:r w:rsidRPr="00BC01EC">
              <w:rPr>
                <w:rFonts w:eastAsia="Times New Roman" w:cs="Calibri"/>
                <w:color w:val="000000"/>
                <w:sz w:val="22"/>
              </w:rPr>
              <w:t xml:space="preserve"> a</w:t>
            </w:r>
            <w:r w:rsidR="007C110F">
              <w:rPr>
                <w:rFonts w:eastAsia="Times New Roman" w:cs="Calibri"/>
                <w:color w:val="000000"/>
                <w:sz w:val="22"/>
              </w:rPr>
              <w:t xml:space="preserve">n increase in </w:t>
            </w:r>
            <w:r w:rsidRPr="00BC01EC">
              <w:rPr>
                <w:rFonts w:eastAsia="Times New Roman" w:cs="Calibri"/>
                <w:color w:val="000000"/>
                <w:sz w:val="22"/>
              </w:rPr>
              <w:t>brand recognition</w:t>
            </w:r>
            <w:r w:rsidR="007C110F">
              <w:rPr>
                <w:rFonts w:eastAsia="Times New Roman" w:cs="Calibri"/>
                <w:color w:val="000000"/>
                <w:sz w:val="22"/>
              </w:rPr>
              <w:t>;</w:t>
            </w:r>
            <w:r w:rsidRPr="00BC01EC">
              <w:rPr>
                <w:rFonts w:eastAsia="Times New Roman" w:cs="Calibri"/>
                <w:color w:val="000000"/>
                <w:sz w:val="22"/>
              </w:rPr>
              <w:t xml:space="preserve"> </w:t>
            </w:r>
            <w:r w:rsidR="007C110F">
              <w:rPr>
                <w:rFonts w:eastAsia="Times New Roman" w:cs="Calibri"/>
                <w:color w:val="000000"/>
                <w:sz w:val="22"/>
              </w:rPr>
              <w:t>and the</w:t>
            </w:r>
            <w:r w:rsidRPr="00BC01EC">
              <w:rPr>
                <w:rFonts w:eastAsia="Times New Roman" w:cs="Calibri"/>
                <w:color w:val="000000"/>
                <w:sz w:val="22"/>
              </w:rPr>
              <w:t xml:space="preserve"> establish</w:t>
            </w:r>
            <w:r w:rsidR="007C110F">
              <w:rPr>
                <w:rFonts w:eastAsia="Times New Roman" w:cs="Calibri"/>
                <w:color w:val="000000"/>
                <w:sz w:val="22"/>
              </w:rPr>
              <w:t>ment of</w:t>
            </w:r>
            <w:r w:rsidRPr="00BC01EC">
              <w:rPr>
                <w:rFonts w:eastAsia="Times New Roman" w:cs="Calibri"/>
                <w:color w:val="000000"/>
                <w:sz w:val="22"/>
              </w:rPr>
              <w:t xml:space="preserve"> HorizonVR as a household name synonymous with cutting-edge VR experiences.</w:t>
            </w:r>
            <w:r>
              <w:rPr>
                <w:rFonts w:eastAsia="Times New Roman" w:cs="Calibri"/>
                <w:color w:val="000000"/>
                <w:sz w:val="22"/>
              </w:rPr>
              <w:t xml:space="preserve"> </w:t>
            </w:r>
          </w:p>
        </w:tc>
      </w:tr>
    </w:tbl>
    <w:p w14:paraId="46924FDC" w14:textId="77777777" w:rsidR="00BC01EC" w:rsidRDefault="00BC01EC" w:rsidP="00BC01EC">
      <w:pPr>
        <w:spacing w:after="0" w:line="276" w:lineRule="auto"/>
        <w:rPr>
          <w:rFonts w:eastAsia="Times New Roman" w:cs="Calibri"/>
          <w:color w:val="404040"/>
          <w:sz w:val="18"/>
          <w:szCs w:val="18"/>
        </w:rPr>
      </w:pPr>
    </w:p>
    <w:p w14:paraId="760E7DA4" w14:textId="36C0E03C" w:rsidR="00BC01EC" w:rsidRPr="00BC01EC" w:rsidRDefault="00BC01EC" w:rsidP="00BC01EC">
      <w:pPr>
        <w:spacing w:after="0" w:line="276" w:lineRule="auto"/>
        <w:rPr>
          <w:rFonts w:eastAsia="Times New Roman" w:cs="Calibri"/>
          <w:color w:val="262626" w:themeColor="text1" w:themeTint="D9"/>
          <w:sz w:val="28"/>
          <w:szCs w:val="28"/>
        </w:rPr>
      </w:pPr>
      <w:r w:rsidRPr="00BC01EC">
        <w:rPr>
          <w:rFonts w:eastAsia="Times New Roman" w:cs="Calibri"/>
          <w:color w:val="262626" w:themeColor="text1" w:themeTint="D9"/>
          <w:sz w:val="28"/>
          <w:szCs w:val="28"/>
        </w:rPr>
        <w:t xml:space="preserve">ELEMENTS </w:t>
      </w:r>
    </w:p>
    <w:p w14:paraId="24F6EACD" w14:textId="593FBD18" w:rsidR="00BC01EC" w:rsidRPr="000A0A70" w:rsidRDefault="00BC01EC" w:rsidP="00BC01EC">
      <w:pPr>
        <w:spacing w:after="0" w:line="360" w:lineRule="auto"/>
        <w:rPr>
          <w:rFonts w:eastAsia="Times New Roman" w:cs="Calibri"/>
          <w:color w:val="404040"/>
          <w:szCs w:val="20"/>
        </w:rPr>
      </w:pPr>
      <w:r w:rsidRPr="00BC01EC">
        <w:rPr>
          <w:rFonts w:eastAsia="Times New Roman" w:cs="Calibri"/>
          <w:color w:val="404040"/>
          <w:sz w:val="18"/>
          <w:szCs w:val="18"/>
        </w:rPr>
        <w:t>What are the fundamental components of the project?</w:t>
      </w:r>
    </w:p>
    <w:tbl>
      <w:tblPr>
        <w:tblStyle w:val="TableGrid"/>
        <w:tblW w:w="103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930"/>
        <w:gridCol w:w="4410"/>
      </w:tblGrid>
      <w:tr w:rsidR="00BC01EC" w14:paraId="140FA4BC" w14:textId="418A2A69" w:rsidTr="00675A58">
        <w:trPr>
          <w:trHeight w:val="432"/>
        </w:trPr>
        <w:tc>
          <w:tcPr>
            <w:tcW w:w="5930" w:type="dxa"/>
            <w:shd w:val="clear" w:color="auto" w:fill="D0CECE" w:themeFill="background2" w:themeFillShade="E6"/>
            <w:vAlign w:val="center"/>
          </w:tcPr>
          <w:p w14:paraId="53984804" w14:textId="76FE49A8" w:rsidR="00BC01EC" w:rsidRPr="00675A58" w:rsidRDefault="00BC01EC" w:rsidP="00504EBA">
            <w:pPr>
              <w:spacing w:line="276" w:lineRule="auto"/>
              <w:ind w:left="71"/>
              <w:rPr>
                <w:rFonts w:eastAsia="Times New Roman" w:cs="Calibri"/>
                <w:color w:val="0D0D0D" w:themeColor="text1" w:themeTint="F2"/>
                <w:szCs w:val="20"/>
              </w:rPr>
            </w:pPr>
            <w:r w:rsidRPr="00675A58">
              <w:rPr>
                <w:rFonts w:eastAsia="Times New Roman" w:cs="Calibri"/>
                <w:color w:val="0D0D0D" w:themeColor="text1" w:themeTint="F2"/>
                <w:szCs w:val="20"/>
              </w:rPr>
              <w:t>COMPONENT</w:t>
            </w:r>
          </w:p>
        </w:tc>
        <w:tc>
          <w:tcPr>
            <w:tcW w:w="4410" w:type="dxa"/>
            <w:shd w:val="clear" w:color="auto" w:fill="D0CECE" w:themeFill="background2" w:themeFillShade="E6"/>
            <w:vAlign w:val="center"/>
          </w:tcPr>
          <w:p w14:paraId="6C89CC98" w14:textId="74219545" w:rsidR="00BC01EC" w:rsidRPr="00675A58" w:rsidRDefault="00BC01EC" w:rsidP="00504EBA">
            <w:pPr>
              <w:spacing w:line="276" w:lineRule="auto"/>
              <w:ind w:left="71"/>
              <w:rPr>
                <w:rFonts w:eastAsia="Times New Roman" w:cs="Calibri"/>
                <w:color w:val="0D0D0D" w:themeColor="text1" w:themeTint="F2"/>
                <w:szCs w:val="20"/>
              </w:rPr>
            </w:pPr>
            <w:r w:rsidRPr="00675A58">
              <w:rPr>
                <w:rFonts w:eastAsia="Times New Roman" w:cs="Calibri"/>
                <w:color w:val="0D0D0D" w:themeColor="text1" w:themeTint="F2"/>
                <w:szCs w:val="20"/>
              </w:rPr>
              <w:t>TIME</w:t>
            </w:r>
            <w:r w:rsidR="007C110F">
              <w:rPr>
                <w:rFonts w:eastAsia="Times New Roman" w:cs="Calibri"/>
                <w:color w:val="0D0D0D" w:themeColor="text1" w:themeTint="F2"/>
                <w:szCs w:val="20"/>
              </w:rPr>
              <w:t xml:space="preserve"> </w:t>
            </w:r>
            <w:r w:rsidRPr="00675A58">
              <w:rPr>
                <w:rFonts w:eastAsia="Times New Roman" w:cs="Calibri"/>
                <w:color w:val="0D0D0D" w:themeColor="text1" w:themeTint="F2"/>
                <w:szCs w:val="20"/>
              </w:rPr>
              <w:t>FRAME</w:t>
            </w:r>
          </w:p>
        </w:tc>
      </w:tr>
      <w:tr w:rsidR="00BC01EC" w14:paraId="0E2E559E" w14:textId="7D7AC3DF" w:rsidTr="00BC01EC">
        <w:trPr>
          <w:trHeight w:val="864"/>
        </w:trPr>
        <w:tc>
          <w:tcPr>
            <w:tcW w:w="5930" w:type="dxa"/>
            <w:vAlign w:val="center"/>
          </w:tcPr>
          <w:p w14:paraId="3658F7FC" w14:textId="531E3674" w:rsidR="00BC01EC" w:rsidRPr="00BC01EC" w:rsidRDefault="00BC01EC" w:rsidP="00504EBA">
            <w:pPr>
              <w:spacing w:line="276" w:lineRule="auto"/>
              <w:ind w:left="71"/>
              <w:rPr>
                <w:rFonts w:eastAsia="Times New Roman" w:cs="Calibri"/>
                <w:sz w:val="22"/>
                <w:szCs w:val="28"/>
              </w:rPr>
            </w:pPr>
            <w:r w:rsidRPr="00BC01EC">
              <w:rPr>
                <w:sz w:val="22"/>
                <w:szCs w:val="28"/>
              </w:rPr>
              <w:t>Three 30-second TV commercials featuring stunning VR landscapes</w:t>
            </w:r>
          </w:p>
        </w:tc>
        <w:tc>
          <w:tcPr>
            <w:tcW w:w="4410" w:type="dxa"/>
            <w:shd w:val="clear" w:color="auto" w:fill="F2F2F2" w:themeFill="background1" w:themeFillShade="F2"/>
            <w:vAlign w:val="center"/>
          </w:tcPr>
          <w:p w14:paraId="69B94E80" w14:textId="233EE3F1" w:rsidR="00BC01EC" w:rsidRPr="00BC01EC" w:rsidRDefault="00BC01EC" w:rsidP="00504EBA">
            <w:pPr>
              <w:spacing w:line="276" w:lineRule="auto"/>
              <w:ind w:left="71"/>
              <w:rPr>
                <w:rFonts w:eastAsia="Times New Roman" w:cs="Calibri"/>
                <w:sz w:val="22"/>
                <w:szCs w:val="28"/>
              </w:rPr>
            </w:pPr>
            <w:r w:rsidRPr="00BC01EC">
              <w:rPr>
                <w:sz w:val="22"/>
                <w:szCs w:val="28"/>
              </w:rPr>
              <w:t>Storyboards due 2/1; final due 3/15</w:t>
            </w:r>
          </w:p>
        </w:tc>
      </w:tr>
      <w:tr w:rsidR="00BC01EC" w14:paraId="55B3B608" w14:textId="05057486" w:rsidTr="00BC01EC">
        <w:trPr>
          <w:trHeight w:val="864"/>
        </w:trPr>
        <w:tc>
          <w:tcPr>
            <w:tcW w:w="5930" w:type="dxa"/>
            <w:tcBorders>
              <w:bottom w:val="single" w:sz="8" w:space="0" w:color="BFBFBF" w:themeColor="background1" w:themeShade="BF"/>
            </w:tcBorders>
            <w:vAlign w:val="center"/>
          </w:tcPr>
          <w:p w14:paraId="2028BBA7" w14:textId="491BDDE0" w:rsidR="00BC01EC" w:rsidRPr="00BC01EC" w:rsidRDefault="00BC01EC" w:rsidP="00504EBA">
            <w:pPr>
              <w:spacing w:line="276" w:lineRule="auto"/>
              <w:ind w:left="71"/>
              <w:rPr>
                <w:rFonts w:eastAsia="Times New Roman" w:cs="Calibri"/>
                <w:sz w:val="22"/>
                <w:szCs w:val="28"/>
              </w:rPr>
            </w:pPr>
            <w:r w:rsidRPr="00BC01EC">
              <w:rPr>
                <w:sz w:val="22"/>
                <w:szCs w:val="28"/>
              </w:rPr>
              <w:t>A series of five interactive social media ads for Instagram and Facebook</w:t>
            </w:r>
          </w:p>
        </w:tc>
        <w:tc>
          <w:tcPr>
            <w:tcW w:w="4410" w:type="dxa"/>
            <w:tcBorders>
              <w:bottom w:val="single" w:sz="8" w:space="0" w:color="BFBFBF" w:themeColor="background1" w:themeShade="BF"/>
            </w:tcBorders>
            <w:shd w:val="clear" w:color="auto" w:fill="F2F2F2" w:themeFill="background1" w:themeFillShade="F2"/>
            <w:vAlign w:val="center"/>
          </w:tcPr>
          <w:p w14:paraId="3D53DAFF" w14:textId="3EBB66F9" w:rsidR="00BC01EC" w:rsidRPr="00BC01EC" w:rsidRDefault="00BC01EC" w:rsidP="00504EBA">
            <w:pPr>
              <w:spacing w:line="276" w:lineRule="auto"/>
              <w:ind w:left="71"/>
              <w:rPr>
                <w:rFonts w:eastAsia="Times New Roman" w:cs="Calibri"/>
                <w:sz w:val="22"/>
                <w:szCs w:val="28"/>
              </w:rPr>
            </w:pPr>
            <w:r w:rsidRPr="00BC01EC">
              <w:rPr>
                <w:sz w:val="22"/>
                <w:szCs w:val="28"/>
              </w:rPr>
              <w:t>Draft due 2/10; final due 3/17</w:t>
            </w:r>
          </w:p>
        </w:tc>
      </w:tr>
      <w:tr w:rsidR="00BC01EC" w14:paraId="3B995433" w14:textId="550549D1" w:rsidTr="00BC01EC">
        <w:trPr>
          <w:trHeight w:val="864"/>
        </w:trPr>
        <w:tc>
          <w:tcPr>
            <w:tcW w:w="5930" w:type="dxa"/>
            <w:tcBorders>
              <w:bottom w:val="single" w:sz="8" w:space="0" w:color="BFBFBF" w:themeColor="background1" w:themeShade="BF"/>
            </w:tcBorders>
            <w:vAlign w:val="center"/>
          </w:tcPr>
          <w:p w14:paraId="46AED11E" w14:textId="4D1BBD21" w:rsidR="00BC01EC" w:rsidRPr="00BC01EC" w:rsidRDefault="00BC01EC" w:rsidP="00504EBA">
            <w:pPr>
              <w:spacing w:line="276" w:lineRule="auto"/>
              <w:ind w:left="71"/>
              <w:rPr>
                <w:rFonts w:eastAsia="Times New Roman" w:cs="Calibri"/>
                <w:sz w:val="22"/>
                <w:szCs w:val="28"/>
              </w:rPr>
            </w:pPr>
            <w:r w:rsidRPr="00BC01EC">
              <w:rPr>
                <w:sz w:val="22"/>
                <w:szCs w:val="28"/>
              </w:rPr>
              <w:t>A set of digital banners for web advertising</w:t>
            </w:r>
          </w:p>
        </w:tc>
        <w:tc>
          <w:tcPr>
            <w:tcW w:w="4410" w:type="dxa"/>
            <w:tcBorders>
              <w:bottom w:val="single" w:sz="8" w:space="0" w:color="BFBFBF" w:themeColor="background1" w:themeShade="BF"/>
            </w:tcBorders>
            <w:shd w:val="clear" w:color="auto" w:fill="F2F2F2" w:themeFill="background1" w:themeFillShade="F2"/>
            <w:vAlign w:val="center"/>
          </w:tcPr>
          <w:p w14:paraId="46EDC751" w14:textId="366A30CE" w:rsidR="00BC01EC" w:rsidRPr="00BC01EC" w:rsidRDefault="00BC01EC" w:rsidP="00504EBA">
            <w:pPr>
              <w:spacing w:line="276" w:lineRule="auto"/>
              <w:ind w:left="71"/>
              <w:rPr>
                <w:rFonts w:eastAsia="Times New Roman" w:cs="Calibri"/>
                <w:sz w:val="22"/>
                <w:szCs w:val="28"/>
              </w:rPr>
            </w:pPr>
            <w:r w:rsidRPr="00BC01EC">
              <w:rPr>
                <w:sz w:val="22"/>
                <w:szCs w:val="28"/>
              </w:rPr>
              <w:t>Draft due 2/15; final due 3/17</w:t>
            </w:r>
          </w:p>
        </w:tc>
      </w:tr>
      <w:tr w:rsidR="00BC01EC" w14:paraId="11F6B76E" w14:textId="2B0459F3" w:rsidTr="00BC01EC">
        <w:trPr>
          <w:trHeight w:val="864"/>
        </w:trPr>
        <w:tc>
          <w:tcPr>
            <w:tcW w:w="5930" w:type="dxa"/>
            <w:tcBorders>
              <w:bottom w:val="single" w:sz="8" w:space="0" w:color="BFBFBF" w:themeColor="background1" w:themeShade="BF"/>
            </w:tcBorders>
            <w:vAlign w:val="center"/>
          </w:tcPr>
          <w:p w14:paraId="25C1AC2B" w14:textId="3C338443" w:rsidR="00BC01EC" w:rsidRPr="00BC01EC" w:rsidRDefault="00BC01EC" w:rsidP="00504EBA">
            <w:pPr>
              <w:spacing w:line="276" w:lineRule="auto"/>
              <w:ind w:left="71"/>
              <w:rPr>
                <w:rFonts w:eastAsia="Times New Roman" w:cs="Calibri"/>
                <w:sz w:val="22"/>
                <w:szCs w:val="28"/>
              </w:rPr>
            </w:pPr>
            <w:r w:rsidRPr="00BC01EC">
              <w:rPr>
                <w:sz w:val="22"/>
                <w:szCs w:val="28"/>
              </w:rPr>
              <w:t>A concise, engaging 15-second ad script to be played at the beginning of selected podcasts</w:t>
            </w:r>
          </w:p>
        </w:tc>
        <w:tc>
          <w:tcPr>
            <w:tcW w:w="4410" w:type="dxa"/>
            <w:tcBorders>
              <w:bottom w:val="single" w:sz="8" w:space="0" w:color="BFBFBF" w:themeColor="background1" w:themeShade="BF"/>
            </w:tcBorders>
            <w:shd w:val="clear" w:color="auto" w:fill="F2F2F2" w:themeFill="background1" w:themeFillShade="F2"/>
            <w:vAlign w:val="center"/>
          </w:tcPr>
          <w:p w14:paraId="60FB8BDA" w14:textId="22DF1A37" w:rsidR="00BC01EC" w:rsidRPr="00BC01EC" w:rsidRDefault="00BC01EC" w:rsidP="00504EBA">
            <w:pPr>
              <w:spacing w:line="276" w:lineRule="auto"/>
              <w:ind w:left="71"/>
              <w:rPr>
                <w:rFonts w:eastAsia="Times New Roman" w:cs="Calibri"/>
                <w:sz w:val="22"/>
                <w:szCs w:val="28"/>
              </w:rPr>
            </w:pPr>
            <w:r w:rsidRPr="00BC01EC">
              <w:rPr>
                <w:sz w:val="22"/>
                <w:szCs w:val="28"/>
              </w:rPr>
              <w:t>Draft due 2/20; final due 3/5</w:t>
            </w:r>
          </w:p>
        </w:tc>
      </w:tr>
      <w:tr w:rsidR="00BC01EC" w14:paraId="284A4584" w14:textId="2D311C76" w:rsidTr="00BC01EC">
        <w:trPr>
          <w:trHeight w:val="864"/>
        </w:trPr>
        <w:tc>
          <w:tcPr>
            <w:tcW w:w="5930" w:type="dxa"/>
            <w:tcBorders>
              <w:bottom w:val="single" w:sz="18" w:space="0" w:color="BFBFBF" w:themeColor="background1" w:themeShade="BF"/>
            </w:tcBorders>
            <w:vAlign w:val="center"/>
          </w:tcPr>
          <w:p w14:paraId="1206C1EC" w14:textId="24B44956" w:rsidR="00BC01EC" w:rsidRPr="00BC01EC" w:rsidRDefault="000E4255" w:rsidP="00504EBA">
            <w:pPr>
              <w:spacing w:line="276" w:lineRule="auto"/>
              <w:ind w:left="71"/>
              <w:rPr>
                <w:rFonts w:eastAsia="Times New Roman" w:cs="Calibri"/>
                <w:sz w:val="22"/>
                <w:szCs w:val="28"/>
              </w:rPr>
            </w:pPr>
            <w:r>
              <w:rPr>
                <w:sz w:val="22"/>
                <w:szCs w:val="28"/>
              </w:rPr>
              <w:t>M</w:t>
            </w:r>
            <w:r w:rsidR="00BC01EC" w:rsidRPr="00BC01EC">
              <w:rPr>
                <w:sz w:val="22"/>
                <w:szCs w:val="28"/>
              </w:rPr>
              <w:t>ore detailed 30-second ad scripts for the middle of the podcast episodes</w:t>
            </w:r>
          </w:p>
        </w:tc>
        <w:tc>
          <w:tcPr>
            <w:tcW w:w="4410" w:type="dxa"/>
            <w:tcBorders>
              <w:bottom w:val="single" w:sz="18" w:space="0" w:color="BFBFBF" w:themeColor="background1" w:themeShade="BF"/>
            </w:tcBorders>
            <w:shd w:val="clear" w:color="auto" w:fill="F2F2F2" w:themeFill="background1" w:themeFillShade="F2"/>
            <w:vAlign w:val="center"/>
          </w:tcPr>
          <w:p w14:paraId="501DB4C8" w14:textId="63FD7F7A" w:rsidR="00BC01EC" w:rsidRPr="00BC01EC" w:rsidRDefault="00BC01EC" w:rsidP="00504EBA">
            <w:pPr>
              <w:spacing w:line="276" w:lineRule="auto"/>
              <w:ind w:left="71"/>
              <w:rPr>
                <w:rFonts w:eastAsia="Times New Roman" w:cs="Calibri"/>
                <w:sz w:val="22"/>
                <w:szCs w:val="28"/>
              </w:rPr>
            </w:pPr>
            <w:r w:rsidRPr="00BC01EC">
              <w:rPr>
                <w:sz w:val="22"/>
                <w:szCs w:val="28"/>
              </w:rPr>
              <w:t>Draft due 2/20; final due 3/5</w:t>
            </w:r>
          </w:p>
        </w:tc>
      </w:tr>
    </w:tbl>
    <w:p w14:paraId="556BC482" w14:textId="77777777" w:rsidR="00BC01EC" w:rsidRDefault="00BC01EC" w:rsidP="00BC01EC">
      <w:pPr>
        <w:spacing w:after="0" w:line="240" w:lineRule="auto"/>
        <w:rPr>
          <w:rFonts w:cs="Times New Roman (Body CS)"/>
          <w:caps/>
          <w:color w:val="595959" w:themeColor="text1" w:themeTint="A6"/>
          <w:szCs w:val="20"/>
        </w:rPr>
      </w:pPr>
    </w:p>
    <w:p w14:paraId="6B6C5A7C" w14:textId="77777777" w:rsidR="00BC01EC" w:rsidRDefault="00BC01EC" w:rsidP="00BC01EC">
      <w:pPr>
        <w:spacing w:after="0" w:line="240" w:lineRule="auto"/>
        <w:rPr>
          <w:rFonts w:cs="Times New Roman (Body CS)"/>
          <w:caps/>
          <w:color w:val="595959" w:themeColor="text1" w:themeTint="A6"/>
          <w:szCs w:val="20"/>
        </w:rPr>
        <w:sectPr w:rsidR="00BC01EC" w:rsidSect="002E77F4">
          <w:headerReference w:type="default" r:id="rId10"/>
          <w:pgSz w:w="12240" w:h="15840"/>
          <w:pgMar w:top="576" w:right="864" w:bottom="576" w:left="1008" w:header="490" w:footer="720" w:gutter="0"/>
          <w:cols w:space="720"/>
          <w:titlePg/>
          <w:docGrid w:linePitch="360"/>
        </w:sectPr>
      </w:pPr>
    </w:p>
    <w:p w14:paraId="18FE583D" w14:textId="77777777" w:rsidR="00BC01EC" w:rsidRDefault="00BC01EC" w:rsidP="00BC01EC">
      <w:pPr>
        <w:spacing w:after="0" w:line="276" w:lineRule="auto"/>
        <w:rPr>
          <w:rFonts w:eastAsia="Times New Roman" w:cs="Calibri"/>
          <w:color w:val="404040"/>
          <w:sz w:val="18"/>
          <w:szCs w:val="18"/>
        </w:rPr>
      </w:pPr>
    </w:p>
    <w:p w14:paraId="708BD913" w14:textId="45D94FBA" w:rsidR="00BC01EC" w:rsidRPr="00BC01EC" w:rsidRDefault="00BC01EC" w:rsidP="00BC01EC">
      <w:pPr>
        <w:spacing w:after="0" w:line="276" w:lineRule="auto"/>
        <w:rPr>
          <w:rFonts w:eastAsia="Times New Roman" w:cs="Calibri"/>
          <w:color w:val="262626" w:themeColor="text1" w:themeTint="D9"/>
          <w:sz w:val="28"/>
          <w:szCs w:val="28"/>
        </w:rPr>
      </w:pPr>
      <w:r w:rsidRPr="00BC01EC">
        <w:rPr>
          <w:rFonts w:eastAsia="Times New Roman" w:cs="Calibri"/>
          <w:color w:val="262626" w:themeColor="text1" w:themeTint="D9"/>
          <w:sz w:val="28"/>
          <w:szCs w:val="28"/>
        </w:rPr>
        <w:t xml:space="preserve">OBJECTIVE </w:t>
      </w:r>
    </w:p>
    <w:p w14:paraId="234C70DB" w14:textId="3C472360" w:rsidR="00BC01EC" w:rsidRDefault="00675A58" w:rsidP="00675A58">
      <w:pPr>
        <w:spacing w:after="0" w:line="360" w:lineRule="auto"/>
        <w:rPr>
          <w:rFonts w:cs="Times New Roman (Body CS)"/>
          <w:caps/>
          <w:color w:val="595959" w:themeColor="text1" w:themeTint="A6"/>
          <w:szCs w:val="20"/>
        </w:rPr>
      </w:pPr>
      <w:r w:rsidRPr="00675A58">
        <w:rPr>
          <w:rFonts w:eastAsia="Times New Roman" w:cs="Calibri"/>
          <w:color w:val="404040"/>
          <w:sz w:val="18"/>
          <w:szCs w:val="18"/>
        </w:rPr>
        <w:t>What does the project work to achieve?</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675A58" w:rsidRPr="00A221D5" w14:paraId="782FD870" w14:textId="77777777" w:rsidTr="00675A58">
        <w:trPr>
          <w:trHeight w:val="1872"/>
        </w:trPr>
        <w:tc>
          <w:tcPr>
            <w:tcW w:w="10340" w:type="dxa"/>
            <w:shd w:val="clear" w:color="auto" w:fill="auto"/>
            <w:tcMar>
              <w:top w:w="144" w:type="dxa"/>
              <w:left w:w="115" w:type="dxa"/>
              <w:right w:w="115" w:type="dxa"/>
            </w:tcMar>
            <w:hideMark/>
          </w:tcPr>
          <w:p w14:paraId="34E44985" w14:textId="345D2DBE" w:rsidR="00675A58" w:rsidRPr="00675A58" w:rsidRDefault="00BC28BA" w:rsidP="00504EBA">
            <w:pPr>
              <w:pStyle w:val="ListParagraph"/>
              <w:numPr>
                <w:ilvl w:val="0"/>
                <w:numId w:val="24"/>
              </w:numPr>
              <w:spacing w:line="276" w:lineRule="auto"/>
              <w:ind w:left="413" w:hanging="270"/>
              <w:rPr>
                <w:rFonts w:eastAsia="Times New Roman" w:cs="Calibri"/>
                <w:color w:val="000000"/>
              </w:rPr>
            </w:pPr>
            <w:r>
              <w:rPr>
                <w:rFonts w:eastAsia="Times New Roman" w:cs="Calibri"/>
                <w:color w:val="000000"/>
              </w:rPr>
              <w:t>We want to i</w:t>
            </w:r>
            <w:r w:rsidR="00675A58" w:rsidRPr="00675A58">
              <w:rPr>
                <w:rFonts w:eastAsia="Times New Roman" w:cs="Calibri"/>
                <w:color w:val="000000"/>
              </w:rPr>
              <w:t>ncrease VR headset sales by 30% over the next quarter.</w:t>
            </w:r>
          </w:p>
          <w:p w14:paraId="6F6E5E98" w14:textId="3A88766E" w:rsidR="00675A58" w:rsidRPr="00675A58" w:rsidRDefault="00BC28BA" w:rsidP="00504EBA">
            <w:pPr>
              <w:pStyle w:val="ListParagraph"/>
              <w:numPr>
                <w:ilvl w:val="0"/>
                <w:numId w:val="24"/>
              </w:numPr>
              <w:spacing w:line="276" w:lineRule="auto"/>
              <w:ind w:left="413" w:hanging="270"/>
              <w:rPr>
                <w:rFonts w:eastAsia="Times New Roman" w:cs="Calibri"/>
                <w:color w:val="000000"/>
              </w:rPr>
            </w:pPr>
            <w:r>
              <w:rPr>
                <w:rFonts w:eastAsia="Times New Roman" w:cs="Calibri"/>
                <w:color w:val="000000"/>
              </w:rPr>
              <w:t>We want to b</w:t>
            </w:r>
            <w:r w:rsidR="00675A58" w:rsidRPr="00675A58">
              <w:rPr>
                <w:rFonts w:eastAsia="Times New Roman" w:cs="Calibri"/>
                <w:color w:val="000000"/>
              </w:rPr>
              <w:t xml:space="preserve">oost website traffic by 40% and achieve a 50% increase in social media engagement within the </w:t>
            </w:r>
            <w:r>
              <w:rPr>
                <w:rFonts w:eastAsia="Times New Roman" w:cs="Calibri"/>
                <w:color w:val="000000"/>
              </w:rPr>
              <w:t xml:space="preserve">time frame of the </w:t>
            </w:r>
            <w:r w:rsidR="00675A58" w:rsidRPr="00675A58">
              <w:rPr>
                <w:rFonts w:eastAsia="Times New Roman" w:cs="Calibri"/>
                <w:color w:val="000000"/>
              </w:rPr>
              <w:t>campaign.</w:t>
            </w:r>
          </w:p>
        </w:tc>
      </w:tr>
    </w:tbl>
    <w:p w14:paraId="67CA7229" w14:textId="77777777" w:rsidR="00675A58" w:rsidRDefault="00675A58" w:rsidP="00675A58">
      <w:pPr>
        <w:spacing w:after="0" w:line="240" w:lineRule="auto"/>
        <w:rPr>
          <w:rFonts w:cs="Times New Roman (Body CS)"/>
          <w:caps/>
          <w:color w:val="595959" w:themeColor="text1" w:themeTint="A6"/>
          <w:szCs w:val="20"/>
        </w:rPr>
      </w:pPr>
    </w:p>
    <w:p w14:paraId="11AAF629" w14:textId="5FB4C49A" w:rsidR="00675A58" w:rsidRPr="00BC01EC" w:rsidRDefault="00F247D0" w:rsidP="00675A58">
      <w:pPr>
        <w:spacing w:after="0" w:line="276" w:lineRule="auto"/>
        <w:rPr>
          <w:rFonts w:cs="Times New Roman (Body CS)"/>
          <w:caps/>
          <w:color w:val="595959" w:themeColor="text1" w:themeTint="A6"/>
          <w:sz w:val="28"/>
          <w:szCs w:val="28"/>
        </w:rPr>
      </w:pPr>
      <w:r w:rsidRPr="00F247D0">
        <w:rPr>
          <w:rFonts w:cs="Times New Roman (Body CS)"/>
          <w:caps/>
          <w:color w:val="595959" w:themeColor="text1" w:themeTint="A6"/>
          <w:sz w:val="28"/>
          <w:szCs w:val="28"/>
        </w:rPr>
        <w:t>TARGET AUDIENCE</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675A58" w:rsidRPr="00A221D5" w14:paraId="3B9DA8BD" w14:textId="77777777" w:rsidTr="000E30F0">
        <w:trPr>
          <w:trHeight w:val="1440"/>
        </w:trPr>
        <w:tc>
          <w:tcPr>
            <w:tcW w:w="1795" w:type="dxa"/>
            <w:shd w:val="clear" w:color="auto" w:fill="D7E1FF"/>
            <w:tcMar>
              <w:top w:w="144" w:type="dxa"/>
              <w:left w:w="115" w:type="dxa"/>
              <w:right w:w="115" w:type="dxa"/>
            </w:tcMar>
          </w:tcPr>
          <w:p w14:paraId="282BBA6A" w14:textId="77777777" w:rsidR="00675A58" w:rsidRDefault="00F247D0" w:rsidP="005010B1">
            <w:pPr>
              <w:spacing w:after="0" w:line="240" w:lineRule="auto"/>
              <w:rPr>
                <w:rFonts w:eastAsia="Times New Roman" w:cs="Calibri"/>
                <w:color w:val="404040"/>
                <w:sz w:val="22"/>
              </w:rPr>
            </w:pPr>
            <w:r w:rsidRPr="00F247D0">
              <w:rPr>
                <w:rFonts w:eastAsia="Times New Roman" w:cs="Calibri"/>
                <w:color w:val="404040"/>
                <w:sz w:val="22"/>
              </w:rPr>
              <w:t>PROJECT TARGET</w:t>
            </w:r>
          </w:p>
          <w:p w14:paraId="51363CB6" w14:textId="77777777" w:rsidR="00F247D0" w:rsidRPr="00E237AB" w:rsidRDefault="00F247D0" w:rsidP="005010B1">
            <w:pPr>
              <w:spacing w:after="0" w:line="240" w:lineRule="auto"/>
              <w:rPr>
                <w:rFonts w:eastAsia="Times New Roman" w:cs="Calibri"/>
                <w:color w:val="404040"/>
                <w:sz w:val="8"/>
                <w:szCs w:val="8"/>
              </w:rPr>
            </w:pPr>
          </w:p>
          <w:p w14:paraId="163DA8F9" w14:textId="5D8D7E0C" w:rsidR="00F247D0" w:rsidRPr="00A221D5" w:rsidRDefault="00F247D0" w:rsidP="005010B1">
            <w:pPr>
              <w:spacing w:after="0" w:line="240" w:lineRule="auto"/>
              <w:rPr>
                <w:rFonts w:eastAsia="Times New Roman" w:cs="Calibri"/>
                <w:color w:val="404040"/>
                <w:szCs w:val="20"/>
              </w:rPr>
            </w:pPr>
            <w:r w:rsidRPr="00F247D0">
              <w:rPr>
                <w:rFonts w:eastAsia="Times New Roman" w:cs="Calibri"/>
                <w:color w:val="404040"/>
                <w:sz w:val="18"/>
                <w:szCs w:val="18"/>
              </w:rPr>
              <w:t>Who are we trying to reach?</w:t>
            </w:r>
          </w:p>
        </w:tc>
        <w:tc>
          <w:tcPr>
            <w:tcW w:w="8529" w:type="dxa"/>
            <w:shd w:val="clear" w:color="auto" w:fill="auto"/>
            <w:tcMar>
              <w:top w:w="144" w:type="dxa"/>
              <w:left w:w="115" w:type="dxa"/>
              <w:right w:w="115" w:type="dxa"/>
            </w:tcMar>
          </w:tcPr>
          <w:p w14:paraId="568807BC" w14:textId="08A3CC6E" w:rsidR="00675A58" w:rsidRPr="005D3585" w:rsidRDefault="00F247D0" w:rsidP="005010B1">
            <w:pPr>
              <w:spacing w:after="0" w:line="276" w:lineRule="auto"/>
              <w:ind w:left="67"/>
              <w:rPr>
                <w:rFonts w:eastAsia="Times New Roman" w:cs="Calibri"/>
                <w:color w:val="000000"/>
                <w:sz w:val="22"/>
              </w:rPr>
            </w:pPr>
            <w:r w:rsidRPr="00F247D0">
              <w:rPr>
                <w:rFonts w:eastAsia="Times New Roman" w:cs="Calibri"/>
                <w:color w:val="000000"/>
                <w:sz w:val="22"/>
              </w:rPr>
              <w:t xml:space="preserve">Tech-Savvy Simon: A professional </w:t>
            </w:r>
            <w:r w:rsidR="000E4255">
              <w:rPr>
                <w:rFonts w:eastAsia="Times New Roman" w:cs="Calibri"/>
                <w:color w:val="000000"/>
                <w:sz w:val="22"/>
              </w:rPr>
              <w:t xml:space="preserve">between the </w:t>
            </w:r>
            <w:r w:rsidR="00BC28BA">
              <w:rPr>
                <w:rFonts w:eastAsia="Times New Roman" w:cs="Calibri"/>
                <w:color w:val="000000"/>
                <w:sz w:val="22"/>
              </w:rPr>
              <w:t>age</w:t>
            </w:r>
            <w:r w:rsidR="000E4255">
              <w:rPr>
                <w:rFonts w:eastAsia="Times New Roman" w:cs="Calibri"/>
                <w:color w:val="000000"/>
                <w:sz w:val="22"/>
              </w:rPr>
              <w:t>s of</w:t>
            </w:r>
            <w:r w:rsidR="00BC28BA">
              <w:rPr>
                <w:rFonts w:eastAsia="Times New Roman" w:cs="Calibri"/>
                <w:color w:val="000000"/>
                <w:sz w:val="22"/>
              </w:rPr>
              <w:t xml:space="preserve"> 25 </w:t>
            </w:r>
            <w:r w:rsidR="000E4255">
              <w:rPr>
                <w:rFonts w:eastAsia="Times New Roman" w:cs="Calibri"/>
                <w:color w:val="000000"/>
                <w:sz w:val="22"/>
              </w:rPr>
              <w:t>and</w:t>
            </w:r>
            <w:r w:rsidR="00BC28BA">
              <w:rPr>
                <w:rFonts w:eastAsia="Times New Roman" w:cs="Calibri"/>
                <w:color w:val="000000"/>
                <w:sz w:val="22"/>
              </w:rPr>
              <w:t xml:space="preserve"> 35 </w:t>
            </w:r>
            <w:r w:rsidRPr="00F247D0">
              <w:rPr>
                <w:rFonts w:eastAsia="Times New Roman" w:cs="Calibri"/>
                <w:color w:val="000000"/>
                <w:sz w:val="22"/>
              </w:rPr>
              <w:t>who loves new technology, gaming, and immersive experiences and is always looking for the next gadget to enhance his digital lifestyle.</w:t>
            </w:r>
          </w:p>
        </w:tc>
      </w:tr>
      <w:tr w:rsidR="00675A58" w:rsidRPr="00A221D5" w14:paraId="636F5A15" w14:textId="77777777" w:rsidTr="000E30F0">
        <w:trPr>
          <w:trHeight w:val="2160"/>
        </w:trPr>
        <w:tc>
          <w:tcPr>
            <w:tcW w:w="1795" w:type="dxa"/>
            <w:shd w:val="clear" w:color="auto" w:fill="D7E1FF"/>
            <w:tcMar>
              <w:top w:w="144" w:type="dxa"/>
              <w:left w:w="115" w:type="dxa"/>
              <w:right w:w="115" w:type="dxa"/>
            </w:tcMar>
          </w:tcPr>
          <w:p w14:paraId="098C0479" w14:textId="77777777" w:rsidR="00675A58" w:rsidRPr="00F247D0" w:rsidRDefault="00F247D0" w:rsidP="005010B1">
            <w:pPr>
              <w:spacing w:after="0" w:line="240" w:lineRule="auto"/>
              <w:rPr>
                <w:rFonts w:eastAsia="Times New Roman" w:cs="Calibri"/>
                <w:color w:val="404040"/>
                <w:sz w:val="22"/>
              </w:rPr>
            </w:pPr>
            <w:r w:rsidRPr="00F247D0">
              <w:rPr>
                <w:rFonts w:eastAsia="Times New Roman" w:cs="Calibri"/>
                <w:color w:val="404040"/>
                <w:sz w:val="22"/>
              </w:rPr>
              <w:t>BRAND TARGET</w:t>
            </w:r>
          </w:p>
          <w:p w14:paraId="62399FD9" w14:textId="77777777" w:rsidR="00F247D0" w:rsidRPr="00E237AB" w:rsidRDefault="00F247D0" w:rsidP="005010B1">
            <w:pPr>
              <w:spacing w:after="0" w:line="240" w:lineRule="auto"/>
              <w:rPr>
                <w:rFonts w:eastAsia="Times New Roman" w:cs="Calibri"/>
                <w:color w:val="404040"/>
                <w:sz w:val="8"/>
                <w:szCs w:val="8"/>
              </w:rPr>
            </w:pPr>
          </w:p>
          <w:p w14:paraId="6C641927" w14:textId="7C0354C2" w:rsidR="00F247D0" w:rsidRPr="00A221D5" w:rsidRDefault="00F247D0" w:rsidP="005010B1">
            <w:pPr>
              <w:spacing w:after="0" w:line="240" w:lineRule="auto"/>
              <w:rPr>
                <w:rFonts w:eastAsia="Times New Roman" w:cs="Calibri"/>
                <w:color w:val="404040"/>
                <w:szCs w:val="20"/>
              </w:rPr>
            </w:pPr>
            <w:r w:rsidRPr="00F247D0">
              <w:rPr>
                <w:rFonts w:eastAsia="Times New Roman" w:cs="Calibri"/>
                <w:color w:val="404040"/>
                <w:sz w:val="18"/>
                <w:szCs w:val="18"/>
              </w:rPr>
              <w:t>Who does the brand speak to?</w:t>
            </w:r>
          </w:p>
        </w:tc>
        <w:tc>
          <w:tcPr>
            <w:tcW w:w="8529" w:type="dxa"/>
            <w:shd w:val="clear" w:color="auto" w:fill="auto"/>
            <w:tcMar>
              <w:top w:w="144" w:type="dxa"/>
              <w:left w:w="115" w:type="dxa"/>
              <w:right w:w="115" w:type="dxa"/>
            </w:tcMar>
          </w:tcPr>
          <w:p w14:paraId="5725E281" w14:textId="17F905EB" w:rsidR="00675A58" w:rsidRPr="005D3585" w:rsidRDefault="00F247D0" w:rsidP="005010B1">
            <w:pPr>
              <w:spacing w:after="0" w:line="276" w:lineRule="auto"/>
              <w:ind w:left="67"/>
              <w:rPr>
                <w:rFonts w:eastAsia="Times New Roman" w:cs="Calibri"/>
                <w:color w:val="000000"/>
                <w:sz w:val="22"/>
              </w:rPr>
            </w:pPr>
            <w:r w:rsidRPr="00F247D0">
              <w:rPr>
                <w:rFonts w:eastAsia="Times New Roman" w:cs="Calibri"/>
                <w:color w:val="000000"/>
                <w:sz w:val="22"/>
              </w:rPr>
              <w:t>HorizonVR's broader target audience encompasses a diverse range of tech enthusiasts, including gamers, early adopters of technology, and digital experience seekers, ranging from young adults to middle-aged professionals. This audience values innovation, immersive entertainment, and cutting-edge technology</w:t>
            </w:r>
            <w:r w:rsidR="00BC28BA">
              <w:rPr>
                <w:rFonts w:eastAsia="Times New Roman" w:cs="Calibri"/>
                <w:color w:val="000000"/>
                <w:sz w:val="22"/>
              </w:rPr>
              <w:t>;</w:t>
            </w:r>
            <w:r w:rsidRPr="00F247D0">
              <w:rPr>
                <w:rFonts w:eastAsia="Times New Roman" w:cs="Calibri"/>
                <w:color w:val="000000"/>
                <w:sz w:val="22"/>
              </w:rPr>
              <w:t xml:space="preserve"> </w:t>
            </w:r>
            <w:r w:rsidR="00BC28BA">
              <w:rPr>
                <w:rFonts w:eastAsia="Times New Roman" w:cs="Calibri"/>
                <w:color w:val="000000"/>
                <w:sz w:val="22"/>
              </w:rPr>
              <w:t>this market also</w:t>
            </w:r>
            <w:r w:rsidRPr="00F247D0">
              <w:rPr>
                <w:rFonts w:eastAsia="Times New Roman" w:cs="Calibri"/>
                <w:color w:val="000000"/>
                <w:sz w:val="22"/>
              </w:rPr>
              <w:t xml:space="preserve"> seeks products that enhance </w:t>
            </w:r>
            <w:r w:rsidR="00BC28BA">
              <w:rPr>
                <w:rFonts w:eastAsia="Times New Roman" w:cs="Calibri"/>
                <w:color w:val="000000"/>
                <w:sz w:val="22"/>
              </w:rPr>
              <w:t>its</w:t>
            </w:r>
            <w:r w:rsidRPr="00F247D0">
              <w:rPr>
                <w:rFonts w:eastAsia="Times New Roman" w:cs="Calibri"/>
                <w:color w:val="000000"/>
                <w:sz w:val="22"/>
              </w:rPr>
              <w:t xml:space="preserve"> digital interactions and provide unique virtual experiences.</w:t>
            </w:r>
          </w:p>
        </w:tc>
      </w:tr>
    </w:tbl>
    <w:p w14:paraId="2B967AA2" w14:textId="77777777" w:rsidR="008A2590" w:rsidRDefault="008A2590" w:rsidP="008A2590">
      <w:pPr>
        <w:spacing w:after="0" w:line="240" w:lineRule="auto"/>
        <w:rPr>
          <w:rFonts w:cs="Times New Roman (Body CS)"/>
          <w:caps/>
          <w:color w:val="595959" w:themeColor="text1" w:themeTint="A6"/>
          <w:szCs w:val="20"/>
        </w:rPr>
      </w:pPr>
    </w:p>
    <w:p w14:paraId="46EB63EE" w14:textId="5BB02273" w:rsidR="008A2590" w:rsidRPr="00BC01EC" w:rsidRDefault="008A2590" w:rsidP="008A2590">
      <w:pPr>
        <w:spacing w:after="0" w:line="276" w:lineRule="auto"/>
        <w:rPr>
          <w:rFonts w:cs="Times New Roman (Body CS)"/>
          <w:caps/>
          <w:color w:val="595959" w:themeColor="text1" w:themeTint="A6"/>
          <w:sz w:val="28"/>
          <w:szCs w:val="28"/>
        </w:rPr>
      </w:pPr>
      <w:r w:rsidRPr="008A2590">
        <w:rPr>
          <w:rFonts w:cs="Times New Roman (Body CS)"/>
          <w:caps/>
          <w:color w:val="595959" w:themeColor="text1" w:themeTint="A6"/>
          <w:sz w:val="28"/>
          <w:szCs w:val="28"/>
        </w:rPr>
        <w:t>ATTITUDE</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8A2590" w:rsidRPr="00A221D5" w14:paraId="1C2BB961" w14:textId="77777777" w:rsidTr="000E30F0">
        <w:trPr>
          <w:trHeight w:val="1780"/>
        </w:trPr>
        <w:tc>
          <w:tcPr>
            <w:tcW w:w="1795" w:type="dxa"/>
            <w:shd w:val="clear" w:color="auto" w:fill="D7E1FF"/>
            <w:tcMar>
              <w:top w:w="144" w:type="dxa"/>
              <w:left w:w="115" w:type="dxa"/>
              <w:right w:w="115" w:type="dxa"/>
            </w:tcMar>
          </w:tcPr>
          <w:p w14:paraId="5E4D2AA3" w14:textId="77777777" w:rsidR="008A2590" w:rsidRDefault="008A2590" w:rsidP="005010B1">
            <w:pPr>
              <w:spacing w:after="0" w:line="240" w:lineRule="auto"/>
              <w:rPr>
                <w:rFonts w:eastAsia="Times New Roman" w:cs="Calibri"/>
                <w:color w:val="404040"/>
                <w:sz w:val="22"/>
              </w:rPr>
            </w:pPr>
            <w:r w:rsidRPr="008A2590">
              <w:rPr>
                <w:rFonts w:eastAsia="Times New Roman" w:cs="Calibri"/>
                <w:color w:val="404040"/>
                <w:sz w:val="22"/>
              </w:rPr>
              <w:t>PROJECT TONE</w:t>
            </w:r>
          </w:p>
          <w:p w14:paraId="5A0C00A0" w14:textId="77777777" w:rsidR="008A2590" w:rsidRPr="00E237AB" w:rsidRDefault="008A2590" w:rsidP="005010B1">
            <w:pPr>
              <w:spacing w:after="0" w:line="240" w:lineRule="auto"/>
              <w:rPr>
                <w:rFonts w:eastAsia="Times New Roman" w:cs="Calibri"/>
                <w:color w:val="404040"/>
                <w:sz w:val="8"/>
                <w:szCs w:val="8"/>
              </w:rPr>
            </w:pPr>
          </w:p>
          <w:p w14:paraId="748A091C" w14:textId="0DE4434E" w:rsidR="008A2590" w:rsidRPr="008A2590" w:rsidRDefault="008A2590" w:rsidP="005010B1">
            <w:pPr>
              <w:spacing w:after="0" w:line="240" w:lineRule="auto"/>
              <w:rPr>
                <w:rFonts w:eastAsia="Times New Roman" w:cs="Calibri"/>
                <w:color w:val="404040"/>
                <w:sz w:val="22"/>
              </w:rPr>
            </w:pPr>
            <w:r w:rsidRPr="008A2590">
              <w:rPr>
                <w:rFonts w:eastAsia="Times New Roman" w:cs="Calibri"/>
                <w:color w:val="404040"/>
                <w:szCs w:val="20"/>
              </w:rPr>
              <w:t>What traits are we trying to convey?</w:t>
            </w:r>
          </w:p>
        </w:tc>
        <w:tc>
          <w:tcPr>
            <w:tcW w:w="8529" w:type="dxa"/>
            <w:shd w:val="clear" w:color="auto" w:fill="auto"/>
            <w:tcMar>
              <w:top w:w="144" w:type="dxa"/>
              <w:left w:w="115" w:type="dxa"/>
              <w:right w:w="115" w:type="dxa"/>
            </w:tcMar>
          </w:tcPr>
          <w:p w14:paraId="6E8C6C82" w14:textId="290696FF" w:rsidR="008A2590" w:rsidRPr="005D3585" w:rsidRDefault="009D5FAE" w:rsidP="005010B1">
            <w:pPr>
              <w:spacing w:after="0" w:line="276" w:lineRule="auto"/>
              <w:ind w:left="67"/>
              <w:rPr>
                <w:rFonts w:eastAsia="Times New Roman" w:cs="Calibri"/>
                <w:color w:val="000000"/>
                <w:sz w:val="22"/>
              </w:rPr>
            </w:pPr>
            <w:r>
              <w:rPr>
                <w:rFonts w:eastAsia="Times New Roman" w:cs="Calibri"/>
                <w:color w:val="000000"/>
                <w:sz w:val="22"/>
              </w:rPr>
              <w:t>The tone should be f</w:t>
            </w:r>
            <w:r w:rsidR="008A2590" w:rsidRPr="008A2590">
              <w:rPr>
                <w:rFonts w:eastAsia="Times New Roman" w:cs="Calibri"/>
                <w:color w:val="000000"/>
                <w:sz w:val="22"/>
              </w:rPr>
              <w:t>uturistic</w:t>
            </w:r>
            <w:r>
              <w:rPr>
                <w:rFonts w:eastAsia="Times New Roman" w:cs="Calibri"/>
                <w:color w:val="000000"/>
                <w:sz w:val="22"/>
              </w:rPr>
              <w:t xml:space="preserve">, </w:t>
            </w:r>
            <w:r w:rsidR="008A2590" w:rsidRPr="008A2590">
              <w:rPr>
                <w:rFonts w:eastAsia="Times New Roman" w:cs="Calibri"/>
                <w:color w:val="000000"/>
                <w:sz w:val="22"/>
              </w:rPr>
              <w:t>awe</w:t>
            </w:r>
            <w:r>
              <w:rPr>
                <w:rFonts w:eastAsia="Times New Roman" w:cs="Calibri"/>
                <w:color w:val="000000"/>
                <w:sz w:val="22"/>
              </w:rPr>
              <w:t xml:space="preserve"> </w:t>
            </w:r>
            <w:r w:rsidR="008A2590" w:rsidRPr="008A2590">
              <w:rPr>
                <w:rFonts w:eastAsia="Times New Roman" w:cs="Calibri"/>
                <w:color w:val="000000"/>
                <w:sz w:val="22"/>
              </w:rPr>
              <w:t>inspiring, adventurous, engaging, and sophisticated, appealing to tech enthusiasts' sense of wonder and excitement about new experiences.</w:t>
            </w:r>
          </w:p>
        </w:tc>
      </w:tr>
      <w:tr w:rsidR="008A2590" w:rsidRPr="00A221D5" w14:paraId="085410A7" w14:textId="77777777" w:rsidTr="002B532C">
        <w:trPr>
          <w:trHeight w:val="2736"/>
        </w:trPr>
        <w:tc>
          <w:tcPr>
            <w:tcW w:w="1795" w:type="dxa"/>
            <w:shd w:val="clear" w:color="auto" w:fill="D7E1FF"/>
            <w:tcMar>
              <w:top w:w="144" w:type="dxa"/>
              <w:left w:w="115" w:type="dxa"/>
              <w:right w:w="115" w:type="dxa"/>
            </w:tcMar>
          </w:tcPr>
          <w:p w14:paraId="1AD42CF5" w14:textId="77777777" w:rsidR="008A2590" w:rsidRDefault="008A2590" w:rsidP="005010B1">
            <w:pPr>
              <w:spacing w:after="0" w:line="240" w:lineRule="auto"/>
              <w:rPr>
                <w:rFonts w:eastAsia="Times New Roman" w:cs="Calibri"/>
                <w:color w:val="404040"/>
                <w:sz w:val="22"/>
              </w:rPr>
            </w:pPr>
            <w:r w:rsidRPr="008A2590">
              <w:rPr>
                <w:rFonts w:eastAsia="Times New Roman" w:cs="Calibri"/>
                <w:color w:val="404040"/>
                <w:sz w:val="22"/>
              </w:rPr>
              <w:t>BRAND PERSONALITY</w:t>
            </w:r>
          </w:p>
          <w:p w14:paraId="5C59DD6A" w14:textId="77777777" w:rsidR="008A2590" w:rsidRPr="00E237AB" w:rsidRDefault="008A2590" w:rsidP="005010B1">
            <w:pPr>
              <w:spacing w:after="0" w:line="240" w:lineRule="auto"/>
              <w:rPr>
                <w:rFonts w:eastAsia="Times New Roman" w:cs="Calibri"/>
                <w:color w:val="404040"/>
                <w:sz w:val="8"/>
                <w:szCs w:val="8"/>
              </w:rPr>
            </w:pPr>
          </w:p>
          <w:p w14:paraId="26064FEA" w14:textId="3D6EAB88" w:rsidR="008A2590" w:rsidRPr="00A221D5" w:rsidRDefault="008A2590" w:rsidP="005010B1">
            <w:pPr>
              <w:spacing w:after="0" w:line="240" w:lineRule="auto"/>
              <w:rPr>
                <w:rFonts w:eastAsia="Times New Roman" w:cs="Calibri"/>
                <w:color w:val="404040"/>
                <w:szCs w:val="20"/>
              </w:rPr>
            </w:pPr>
            <w:r w:rsidRPr="008A2590">
              <w:rPr>
                <w:rFonts w:eastAsia="Times New Roman" w:cs="Calibri"/>
                <w:color w:val="404040"/>
                <w:sz w:val="18"/>
                <w:szCs w:val="18"/>
              </w:rPr>
              <w:t>What characteristics define the brand?</w:t>
            </w:r>
          </w:p>
        </w:tc>
        <w:tc>
          <w:tcPr>
            <w:tcW w:w="8529" w:type="dxa"/>
            <w:shd w:val="clear" w:color="auto" w:fill="auto"/>
            <w:tcMar>
              <w:top w:w="144" w:type="dxa"/>
              <w:left w:w="115" w:type="dxa"/>
              <w:right w:w="115" w:type="dxa"/>
            </w:tcMar>
          </w:tcPr>
          <w:p w14:paraId="5B34815F" w14:textId="42D2DEA1" w:rsidR="008A2590" w:rsidRPr="005D3585" w:rsidRDefault="008A2590" w:rsidP="005010B1">
            <w:pPr>
              <w:spacing w:after="0" w:line="276" w:lineRule="auto"/>
              <w:ind w:left="67"/>
              <w:rPr>
                <w:rFonts w:eastAsia="Times New Roman" w:cs="Calibri"/>
                <w:color w:val="000000"/>
                <w:sz w:val="22"/>
              </w:rPr>
            </w:pPr>
            <w:r w:rsidRPr="008A2590">
              <w:rPr>
                <w:rFonts w:eastAsia="Times New Roman" w:cs="Calibri"/>
                <w:color w:val="000000"/>
                <w:sz w:val="22"/>
              </w:rPr>
              <w:t>HorizonVR is imaginative, confident, and futuristic. The brand voice is exhilarating and sophisticated, aiming to captivate and intrigue the audience. It balances technical expertise with approachable and engaging language, ensuring that it is accessible yet awe</w:t>
            </w:r>
            <w:r w:rsidR="009D5FAE">
              <w:rPr>
                <w:rFonts w:eastAsia="Times New Roman" w:cs="Calibri"/>
                <w:color w:val="000000"/>
                <w:sz w:val="22"/>
              </w:rPr>
              <w:t xml:space="preserve"> </w:t>
            </w:r>
            <w:r w:rsidRPr="008A2590">
              <w:rPr>
                <w:rFonts w:eastAsia="Times New Roman" w:cs="Calibri"/>
                <w:color w:val="000000"/>
                <w:sz w:val="22"/>
              </w:rPr>
              <w:t xml:space="preserve">inspiring. The copy often employs vivid, sensory-rich descriptions to paint a picture of the immersive experiences </w:t>
            </w:r>
            <w:r w:rsidR="009D5FAE">
              <w:rPr>
                <w:rFonts w:eastAsia="Times New Roman" w:cs="Calibri"/>
                <w:color w:val="000000"/>
                <w:sz w:val="22"/>
              </w:rPr>
              <w:t xml:space="preserve">that the brand </w:t>
            </w:r>
            <w:r w:rsidRPr="008A2590">
              <w:rPr>
                <w:rFonts w:eastAsia="Times New Roman" w:cs="Calibri"/>
                <w:color w:val="000000"/>
                <w:sz w:val="22"/>
              </w:rPr>
              <w:t>offer</w:t>
            </w:r>
            <w:r w:rsidR="009D5FAE">
              <w:rPr>
                <w:rFonts w:eastAsia="Times New Roman" w:cs="Calibri"/>
                <w:color w:val="000000"/>
                <w:sz w:val="22"/>
              </w:rPr>
              <w:t xml:space="preserve">s; at the same time, the language </w:t>
            </w:r>
            <w:r w:rsidRPr="008A2590">
              <w:rPr>
                <w:rFonts w:eastAsia="Times New Roman" w:cs="Calibri"/>
                <w:color w:val="000000"/>
                <w:sz w:val="22"/>
              </w:rPr>
              <w:t>maintain</w:t>
            </w:r>
            <w:r w:rsidR="009D5FAE">
              <w:rPr>
                <w:rFonts w:eastAsia="Times New Roman" w:cs="Calibri"/>
                <w:color w:val="000000"/>
                <w:sz w:val="22"/>
              </w:rPr>
              <w:t>s</w:t>
            </w:r>
            <w:r w:rsidRPr="008A2590">
              <w:rPr>
                <w:rFonts w:eastAsia="Times New Roman" w:cs="Calibri"/>
                <w:color w:val="000000"/>
                <w:sz w:val="22"/>
              </w:rPr>
              <w:t xml:space="preserve"> an undertone of wonder and possibility that aligns with the cutting-edge nature of VR technology.</w:t>
            </w:r>
          </w:p>
        </w:tc>
      </w:tr>
    </w:tbl>
    <w:p w14:paraId="1C0F82CE" w14:textId="77777777" w:rsidR="008A2590" w:rsidRDefault="008A2590" w:rsidP="008A2590">
      <w:pPr>
        <w:spacing w:after="0" w:line="276" w:lineRule="auto"/>
        <w:rPr>
          <w:rFonts w:eastAsia="Times New Roman" w:cs="Calibri"/>
          <w:color w:val="404040"/>
          <w:sz w:val="18"/>
          <w:szCs w:val="18"/>
        </w:rPr>
      </w:pPr>
    </w:p>
    <w:p w14:paraId="4A6E8CFB" w14:textId="77777777" w:rsidR="008A2590" w:rsidRDefault="008A2590" w:rsidP="000A0A70">
      <w:pPr>
        <w:spacing w:after="0" w:line="276" w:lineRule="auto"/>
        <w:rPr>
          <w:rFonts w:eastAsia="Times New Roman" w:cs="Calibri"/>
          <w:color w:val="404040"/>
          <w:sz w:val="18"/>
          <w:szCs w:val="18"/>
        </w:rPr>
        <w:sectPr w:rsidR="008A2590" w:rsidSect="002E77F4">
          <w:pgSz w:w="12240" w:h="15840"/>
          <w:pgMar w:top="576" w:right="864" w:bottom="576" w:left="1008" w:header="490" w:footer="720" w:gutter="0"/>
          <w:cols w:space="720"/>
          <w:titlePg/>
          <w:docGrid w:linePitch="360"/>
        </w:sectPr>
      </w:pPr>
    </w:p>
    <w:p w14:paraId="0E23689B" w14:textId="77777777" w:rsidR="008A2590" w:rsidRDefault="008A2590" w:rsidP="008A2590">
      <w:pPr>
        <w:spacing w:after="0" w:line="240" w:lineRule="auto"/>
        <w:rPr>
          <w:rFonts w:cs="Times New Roman (Body CS)"/>
          <w:caps/>
          <w:color w:val="595959" w:themeColor="text1" w:themeTint="A6"/>
          <w:szCs w:val="20"/>
        </w:rPr>
      </w:pPr>
    </w:p>
    <w:p w14:paraId="7F70B99A" w14:textId="1F4FECF0" w:rsidR="008A2590" w:rsidRPr="00BC01EC" w:rsidRDefault="008A2590" w:rsidP="008A2590">
      <w:pPr>
        <w:spacing w:after="0" w:line="276" w:lineRule="auto"/>
        <w:rPr>
          <w:rFonts w:cs="Times New Roman (Body CS)"/>
          <w:caps/>
          <w:color w:val="595959" w:themeColor="text1" w:themeTint="A6"/>
          <w:sz w:val="28"/>
          <w:szCs w:val="28"/>
        </w:rPr>
      </w:pPr>
      <w:r>
        <w:rPr>
          <w:rFonts w:cs="Times New Roman (Body CS)"/>
          <w:caps/>
          <w:color w:val="595959" w:themeColor="text1" w:themeTint="A6"/>
          <w:sz w:val="28"/>
          <w:szCs w:val="28"/>
        </w:rPr>
        <w:t>message</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8A2590" w:rsidRPr="00A221D5" w14:paraId="245B4664" w14:textId="77777777" w:rsidTr="00E237AB">
        <w:trPr>
          <w:trHeight w:val="2698"/>
        </w:trPr>
        <w:tc>
          <w:tcPr>
            <w:tcW w:w="1795" w:type="dxa"/>
            <w:shd w:val="clear" w:color="auto" w:fill="ECF0FF"/>
            <w:tcMar>
              <w:top w:w="144" w:type="dxa"/>
              <w:left w:w="115" w:type="dxa"/>
              <w:right w:w="115" w:type="dxa"/>
            </w:tcMar>
          </w:tcPr>
          <w:p w14:paraId="684DD3E0" w14:textId="18E74A6F" w:rsidR="008A2590" w:rsidRDefault="008A2590" w:rsidP="005010B1">
            <w:pPr>
              <w:spacing w:after="0" w:line="240" w:lineRule="auto"/>
              <w:rPr>
                <w:rFonts w:eastAsia="Times New Roman" w:cs="Calibri"/>
                <w:color w:val="404040"/>
                <w:sz w:val="22"/>
              </w:rPr>
            </w:pPr>
            <w:r w:rsidRPr="008A2590">
              <w:rPr>
                <w:rFonts w:eastAsia="Times New Roman" w:cs="Calibri"/>
                <w:color w:val="404040"/>
                <w:sz w:val="22"/>
              </w:rPr>
              <w:t>THE TAKEAWAY</w:t>
            </w:r>
          </w:p>
          <w:p w14:paraId="54C38F9C" w14:textId="77777777" w:rsidR="008A2590" w:rsidRPr="00E237AB" w:rsidRDefault="008A2590" w:rsidP="005010B1">
            <w:pPr>
              <w:spacing w:after="0" w:line="240" w:lineRule="auto"/>
              <w:rPr>
                <w:rFonts w:eastAsia="Times New Roman" w:cs="Calibri"/>
                <w:color w:val="404040"/>
                <w:sz w:val="8"/>
                <w:szCs w:val="8"/>
              </w:rPr>
            </w:pPr>
          </w:p>
          <w:p w14:paraId="0CC637AE" w14:textId="2BDC8C5C" w:rsidR="008A2590" w:rsidRPr="00A221D5" w:rsidRDefault="008A2590" w:rsidP="005010B1">
            <w:pPr>
              <w:spacing w:after="0" w:line="240" w:lineRule="auto"/>
              <w:rPr>
                <w:rFonts w:eastAsia="Times New Roman" w:cs="Calibri"/>
                <w:color w:val="404040"/>
                <w:szCs w:val="20"/>
              </w:rPr>
            </w:pPr>
            <w:r w:rsidRPr="008A2590">
              <w:rPr>
                <w:rFonts w:eastAsia="Times New Roman" w:cs="Calibri"/>
                <w:color w:val="404040"/>
                <w:sz w:val="18"/>
                <w:szCs w:val="18"/>
              </w:rPr>
              <w:t>What is the key idea to be remembered?</w:t>
            </w:r>
          </w:p>
        </w:tc>
        <w:tc>
          <w:tcPr>
            <w:tcW w:w="8529" w:type="dxa"/>
            <w:shd w:val="clear" w:color="auto" w:fill="auto"/>
            <w:tcMar>
              <w:top w:w="144" w:type="dxa"/>
              <w:left w:w="115" w:type="dxa"/>
              <w:right w:w="115" w:type="dxa"/>
            </w:tcMar>
          </w:tcPr>
          <w:p w14:paraId="2B52D8FE" w14:textId="2947C206" w:rsidR="008A2590" w:rsidRPr="005D3585" w:rsidRDefault="008A2590" w:rsidP="005010B1">
            <w:pPr>
              <w:spacing w:after="0" w:line="276" w:lineRule="auto"/>
              <w:ind w:left="67"/>
              <w:rPr>
                <w:rFonts w:eastAsia="Times New Roman" w:cs="Calibri"/>
                <w:color w:val="000000"/>
                <w:sz w:val="22"/>
              </w:rPr>
            </w:pPr>
            <w:r w:rsidRPr="008A2590">
              <w:rPr>
                <w:rFonts w:eastAsia="Times New Roman" w:cs="Calibri"/>
                <w:color w:val="000000"/>
                <w:sz w:val="22"/>
              </w:rPr>
              <w:t>The campaign emphasizes the transformative power of virtual reality to transport users to extraordinary realms</w:t>
            </w:r>
            <w:r w:rsidR="009D5FAE">
              <w:rPr>
                <w:rFonts w:eastAsia="Times New Roman" w:cs="Calibri"/>
                <w:color w:val="000000"/>
                <w:sz w:val="22"/>
              </w:rPr>
              <w:t>. The promotion</w:t>
            </w:r>
            <w:r w:rsidRPr="008A2590">
              <w:rPr>
                <w:rFonts w:eastAsia="Times New Roman" w:cs="Calibri"/>
                <w:color w:val="000000"/>
                <w:sz w:val="22"/>
              </w:rPr>
              <w:t xml:space="preserve"> offer</w:t>
            </w:r>
            <w:r w:rsidR="009D5FAE">
              <w:rPr>
                <w:rFonts w:eastAsia="Times New Roman" w:cs="Calibri"/>
                <w:color w:val="000000"/>
                <w:sz w:val="22"/>
              </w:rPr>
              <w:t>s</w:t>
            </w:r>
            <w:r w:rsidRPr="008A2590">
              <w:rPr>
                <w:rFonts w:eastAsia="Times New Roman" w:cs="Calibri"/>
                <w:color w:val="000000"/>
                <w:sz w:val="22"/>
              </w:rPr>
              <w:t xml:space="preserve"> unparalleled immersive experiences that redefine the boundaries of digital entertainment. The key takeaway for consumers is the promise of a boundless and captivating virtual world</w:t>
            </w:r>
            <w:r w:rsidR="009D5FAE">
              <w:rPr>
                <w:rFonts w:eastAsia="Times New Roman" w:cs="Calibri"/>
                <w:color w:val="000000"/>
                <w:sz w:val="22"/>
              </w:rPr>
              <w:t xml:space="preserve">. In this world, </w:t>
            </w:r>
            <w:r w:rsidRPr="008A2590">
              <w:rPr>
                <w:rFonts w:eastAsia="Times New Roman" w:cs="Calibri"/>
                <w:color w:val="000000"/>
                <w:sz w:val="22"/>
              </w:rPr>
              <w:t>each VR headset serves as a portal to endless adventures and breathtaking experiences</w:t>
            </w:r>
            <w:r w:rsidR="000E4255">
              <w:rPr>
                <w:rFonts w:eastAsia="Times New Roman" w:cs="Calibri"/>
                <w:color w:val="000000"/>
                <w:sz w:val="22"/>
              </w:rPr>
              <w:t xml:space="preserve"> – those that</w:t>
            </w:r>
            <w:r w:rsidRPr="008A2590">
              <w:rPr>
                <w:rFonts w:eastAsia="Times New Roman" w:cs="Calibri"/>
                <w:color w:val="000000"/>
                <w:sz w:val="22"/>
              </w:rPr>
              <w:t xml:space="preserve"> showcas</w:t>
            </w:r>
            <w:r w:rsidR="000E4255">
              <w:rPr>
                <w:rFonts w:eastAsia="Times New Roman" w:cs="Calibri"/>
                <w:color w:val="000000"/>
                <w:sz w:val="22"/>
              </w:rPr>
              <w:t>e</w:t>
            </w:r>
            <w:r w:rsidRPr="008A2590">
              <w:rPr>
                <w:rFonts w:eastAsia="Times New Roman" w:cs="Calibri"/>
                <w:color w:val="000000"/>
                <w:sz w:val="22"/>
              </w:rPr>
              <w:t xml:space="preserve"> the magic</w:t>
            </w:r>
            <w:r w:rsidR="000E4255">
              <w:rPr>
                <w:rFonts w:eastAsia="Times New Roman" w:cs="Calibri"/>
                <w:color w:val="000000"/>
                <w:sz w:val="22"/>
              </w:rPr>
              <w:t>al ability</w:t>
            </w:r>
            <w:r w:rsidRPr="008A2590">
              <w:rPr>
                <w:rFonts w:eastAsia="Times New Roman" w:cs="Calibri"/>
                <w:color w:val="000000"/>
                <w:sz w:val="22"/>
              </w:rPr>
              <w:t xml:space="preserve"> of VR technology </w:t>
            </w:r>
            <w:r w:rsidR="00627299">
              <w:rPr>
                <w:rFonts w:eastAsia="Times New Roman" w:cs="Calibri"/>
                <w:color w:val="000000"/>
                <w:sz w:val="22"/>
              </w:rPr>
              <w:t>to</w:t>
            </w:r>
            <w:r w:rsidRPr="008A2590">
              <w:rPr>
                <w:rFonts w:eastAsia="Times New Roman" w:cs="Calibri"/>
                <w:color w:val="000000"/>
                <w:sz w:val="22"/>
              </w:rPr>
              <w:t xml:space="preserve"> enhanc</w:t>
            </w:r>
            <w:r w:rsidR="00627299">
              <w:rPr>
                <w:rFonts w:eastAsia="Times New Roman" w:cs="Calibri"/>
                <w:color w:val="000000"/>
                <w:sz w:val="22"/>
              </w:rPr>
              <w:t>e</w:t>
            </w:r>
            <w:r w:rsidRPr="008A2590">
              <w:rPr>
                <w:rFonts w:eastAsia="Times New Roman" w:cs="Calibri"/>
                <w:color w:val="000000"/>
                <w:sz w:val="22"/>
              </w:rPr>
              <w:t xml:space="preserve"> everyday life.</w:t>
            </w:r>
          </w:p>
        </w:tc>
      </w:tr>
    </w:tbl>
    <w:p w14:paraId="5CA8340E" w14:textId="77777777" w:rsidR="008A2590" w:rsidRDefault="008A2590" w:rsidP="008A2590">
      <w:pPr>
        <w:spacing w:after="0" w:line="276" w:lineRule="auto"/>
        <w:rPr>
          <w:rFonts w:eastAsia="Times New Roman" w:cs="Calibri"/>
          <w:color w:val="404040"/>
          <w:sz w:val="18"/>
          <w:szCs w:val="18"/>
        </w:rPr>
      </w:pPr>
    </w:p>
    <w:p w14:paraId="01C153D4" w14:textId="2680BF5A" w:rsidR="009C274D" w:rsidRPr="00BC01EC" w:rsidRDefault="009C274D" w:rsidP="009C274D">
      <w:pPr>
        <w:spacing w:after="0" w:line="276" w:lineRule="auto"/>
        <w:rPr>
          <w:rFonts w:cs="Times New Roman (Body CS)"/>
          <w:caps/>
          <w:color w:val="595959" w:themeColor="text1" w:themeTint="A6"/>
          <w:sz w:val="28"/>
          <w:szCs w:val="28"/>
        </w:rPr>
      </w:pPr>
      <w:r>
        <w:rPr>
          <w:rFonts w:cs="Times New Roman (Body CS)"/>
          <w:caps/>
          <w:color w:val="595959" w:themeColor="text1" w:themeTint="A6"/>
          <w:sz w:val="28"/>
          <w:szCs w:val="28"/>
        </w:rPr>
        <w:t>comments and approval</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9C274D" w:rsidRPr="00A221D5" w14:paraId="461D68C9" w14:textId="77777777" w:rsidTr="000E30F0">
        <w:trPr>
          <w:trHeight w:val="1440"/>
        </w:trPr>
        <w:tc>
          <w:tcPr>
            <w:tcW w:w="1795" w:type="dxa"/>
            <w:shd w:val="clear" w:color="auto" w:fill="ECF0FF"/>
            <w:tcMar>
              <w:top w:w="144" w:type="dxa"/>
              <w:left w:w="115" w:type="dxa"/>
              <w:right w:w="115" w:type="dxa"/>
            </w:tcMar>
          </w:tcPr>
          <w:p w14:paraId="19F0FFC4" w14:textId="4E602B41" w:rsidR="009C274D" w:rsidRPr="00A221D5" w:rsidRDefault="009C274D" w:rsidP="005010B1">
            <w:pPr>
              <w:spacing w:after="0" w:line="240" w:lineRule="auto"/>
              <w:rPr>
                <w:rFonts w:eastAsia="Times New Roman" w:cs="Calibri"/>
                <w:color w:val="404040"/>
                <w:szCs w:val="20"/>
              </w:rPr>
            </w:pPr>
            <w:r>
              <w:rPr>
                <w:rFonts w:eastAsia="Times New Roman" w:cs="Calibri"/>
                <w:color w:val="404040"/>
                <w:sz w:val="22"/>
              </w:rPr>
              <w:t>COMMENTS</w:t>
            </w:r>
          </w:p>
        </w:tc>
        <w:tc>
          <w:tcPr>
            <w:tcW w:w="8529" w:type="dxa"/>
            <w:shd w:val="clear" w:color="auto" w:fill="auto"/>
            <w:tcMar>
              <w:top w:w="144" w:type="dxa"/>
              <w:left w:w="115" w:type="dxa"/>
              <w:right w:w="115" w:type="dxa"/>
            </w:tcMar>
          </w:tcPr>
          <w:p w14:paraId="4D90C68A" w14:textId="2C35C17E" w:rsidR="009C274D" w:rsidRPr="005D3585" w:rsidRDefault="009C274D" w:rsidP="005010B1">
            <w:pPr>
              <w:spacing w:after="0" w:line="276" w:lineRule="auto"/>
              <w:ind w:left="67"/>
              <w:rPr>
                <w:rFonts w:eastAsia="Times New Roman" w:cs="Calibri"/>
                <w:color w:val="000000"/>
                <w:sz w:val="22"/>
              </w:rPr>
            </w:pPr>
          </w:p>
        </w:tc>
      </w:tr>
    </w:tbl>
    <w:p w14:paraId="0DF414B1" w14:textId="77777777" w:rsidR="00675A58" w:rsidRDefault="00675A58" w:rsidP="000A0A7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24"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2843"/>
        <w:gridCol w:w="3542"/>
        <w:gridCol w:w="2144"/>
      </w:tblGrid>
      <w:tr w:rsidR="009C274D" w:rsidRPr="00A221D5" w14:paraId="4F5F4CE8" w14:textId="77777777" w:rsidTr="00504EBA">
        <w:trPr>
          <w:trHeight w:val="349"/>
        </w:trPr>
        <w:tc>
          <w:tcPr>
            <w:tcW w:w="1795" w:type="dxa"/>
            <w:vMerge w:val="restart"/>
            <w:shd w:val="clear" w:color="auto" w:fill="D7E1FF"/>
            <w:tcMar>
              <w:top w:w="144" w:type="dxa"/>
              <w:left w:w="115" w:type="dxa"/>
              <w:right w:w="115" w:type="dxa"/>
            </w:tcMar>
            <w:vAlign w:val="center"/>
          </w:tcPr>
          <w:p w14:paraId="22DCFEDE" w14:textId="77777777" w:rsidR="009C274D" w:rsidRDefault="009C274D" w:rsidP="009C274D">
            <w:pPr>
              <w:spacing w:after="0" w:line="240" w:lineRule="auto"/>
              <w:rPr>
                <w:rFonts w:eastAsia="Times New Roman" w:cs="Calibri"/>
                <w:color w:val="404040"/>
                <w:sz w:val="22"/>
              </w:rPr>
            </w:pPr>
            <w:r w:rsidRPr="009C274D">
              <w:rPr>
                <w:rFonts w:eastAsia="Times New Roman" w:cs="Calibri"/>
                <w:color w:val="404040"/>
                <w:sz w:val="22"/>
              </w:rPr>
              <w:t>APPROVAL</w:t>
            </w:r>
          </w:p>
          <w:p w14:paraId="57505B47" w14:textId="77777777" w:rsidR="009C274D" w:rsidRDefault="009C274D" w:rsidP="009C274D">
            <w:pPr>
              <w:spacing w:after="0" w:line="240" w:lineRule="auto"/>
              <w:rPr>
                <w:rFonts w:eastAsia="Times New Roman" w:cs="Calibri"/>
                <w:color w:val="404040"/>
                <w:sz w:val="22"/>
              </w:rPr>
            </w:pPr>
          </w:p>
          <w:p w14:paraId="3764DECC" w14:textId="77777777" w:rsidR="009C274D" w:rsidRDefault="009C274D" w:rsidP="009C274D">
            <w:pPr>
              <w:spacing w:after="0" w:line="240" w:lineRule="auto"/>
              <w:rPr>
                <w:rFonts w:eastAsia="Times New Roman" w:cs="Calibri"/>
                <w:color w:val="404040"/>
                <w:sz w:val="22"/>
              </w:rPr>
            </w:pPr>
          </w:p>
          <w:p w14:paraId="5EEBA1C2" w14:textId="3BDFE5D5" w:rsidR="009C274D" w:rsidRPr="009C274D" w:rsidRDefault="009C274D" w:rsidP="009C274D">
            <w:pPr>
              <w:spacing w:after="0" w:line="240" w:lineRule="auto"/>
              <w:rPr>
                <w:rFonts w:eastAsia="Times New Roman" w:cs="Calibri"/>
                <w:color w:val="404040"/>
                <w:sz w:val="22"/>
              </w:rPr>
            </w:pPr>
          </w:p>
        </w:tc>
        <w:tc>
          <w:tcPr>
            <w:tcW w:w="2843" w:type="dxa"/>
            <w:shd w:val="clear" w:color="auto" w:fill="ECF0FF"/>
            <w:tcMar>
              <w:top w:w="0" w:type="dxa"/>
              <w:left w:w="115" w:type="dxa"/>
              <w:right w:w="115" w:type="dxa"/>
            </w:tcMar>
          </w:tcPr>
          <w:p w14:paraId="06CCAFE0" w14:textId="1F6F054A" w:rsidR="009C274D" w:rsidRPr="009C274D" w:rsidRDefault="009C274D" w:rsidP="009C274D">
            <w:pPr>
              <w:spacing w:after="0" w:line="240" w:lineRule="auto"/>
              <w:ind w:left="67"/>
              <w:rPr>
                <w:rFonts w:eastAsia="Times New Roman" w:cs="Calibri"/>
                <w:color w:val="262626" w:themeColor="text1" w:themeTint="D9"/>
                <w:szCs w:val="20"/>
              </w:rPr>
            </w:pPr>
            <w:r w:rsidRPr="009C274D">
              <w:rPr>
                <w:rFonts w:eastAsia="Times New Roman" w:cs="Calibri"/>
                <w:color w:val="262626" w:themeColor="text1" w:themeTint="D9"/>
                <w:szCs w:val="20"/>
              </w:rPr>
              <w:t>NAME</w:t>
            </w:r>
          </w:p>
        </w:tc>
        <w:tc>
          <w:tcPr>
            <w:tcW w:w="3542" w:type="dxa"/>
            <w:shd w:val="clear" w:color="auto" w:fill="ECF0FF"/>
          </w:tcPr>
          <w:p w14:paraId="7583DCDE" w14:textId="4C0D434E" w:rsidR="009C274D" w:rsidRPr="009C274D" w:rsidRDefault="009C274D" w:rsidP="009C274D">
            <w:pPr>
              <w:spacing w:after="0" w:line="240" w:lineRule="auto"/>
              <w:ind w:left="67"/>
              <w:rPr>
                <w:rFonts w:eastAsia="Times New Roman" w:cs="Calibri"/>
                <w:color w:val="262626" w:themeColor="text1" w:themeTint="D9"/>
                <w:szCs w:val="20"/>
              </w:rPr>
            </w:pPr>
            <w:r w:rsidRPr="009C274D">
              <w:rPr>
                <w:rFonts w:eastAsia="Times New Roman" w:cs="Calibri"/>
                <w:color w:val="262626" w:themeColor="text1" w:themeTint="D9"/>
                <w:szCs w:val="20"/>
              </w:rPr>
              <w:t>SIGNATURE</w:t>
            </w:r>
          </w:p>
        </w:tc>
        <w:tc>
          <w:tcPr>
            <w:tcW w:w="2144" w:type="dxa"/>
            <w:shd w:val="clear" w:color="auto" w:fill="ECF0FF"/>
          </w:tcPr>
          <w:p w14:paraId="10A970F6" w14:textId="22216EB7" w:rsidR="009C274D" w:rsidRPr="009C274D" w:rsidRDefault="009C274D" w:rsidP="009C274D">
            <w:pPr>
              <w:spacing w:after="0" w:line="240" w:lineRule="auto"/>
              <w:ind w:left="67"/>
              <w:jc w:val="center"/>
              <w:rPr>
                <w:rFonts w:eastAsia="Times New Roman" w:cs="Calibri"/>
                <w:color w:val="262626" w:themeColor="text1" w:themeTint="D9"/>
                <w:szCs w:val="20"/>
              </w:rPr>
            </w:pPr>
            <w:r w:rsidRPr="009C274D">
              <w:rPr>
                <w:rFonts w:eastAsia="Times New Roman" w:cs="Calibri"/>
                <w:color w:val="262626" w:themeColor="text1" w:themeTint="D9"/>
                <w:szCs w:val="20"/>
              </w:rPr>
              <w:t>DATE</w:t>
            </w:r>
          </w:p>
        </w:tc>
      </w:tr>
      <w:tr w:rsidR="009C274D" w:rsidRPr="00A221D5" w14:paraId="3653B8C9" w14:textId="77777777" w:rsidTr="00504EBA">
        <w:trPr>
          <w:trHeight w:val="720"/>
        </w:trPr>
        <w:tc>
          <w:tcPr>
            <w:tcW w:w="1795" w:type="dxa"/>
            <w:vMerge/>
            <w:shd w:val="clear" w:color="auto" w:fill="D7E1FF"/>
            <w:tcMar>
              <w:top w:w="144" w:type="dxa"/>
              <w:left w:w="115" w:type="dxa"/>
              <w:right w:w="115" w:type="dxa"/>
            </w:tcMar>
            <w:vAlign w:val="center"/>
          </w:tcPr>
          <w:p w14:paraId="474115FE" w14:textId="77777777" w:rsidR="009C274D" w:rsidRPr="009C274D" w:rsidRDefault="009C274D" w:rsidP="009C274D">
            <w:pPr>
              <w:spacing w:after="0" w:line="240" w:lineRule="auto"/>
              <w:rPr>
                <w:rFonts w:eastAsia="Times New Roman" w:cs="Calibri"/>
                <w:color w:val="404040"/>
                <w:sz w:val="22"/>
              </w:rPr>
            </w:pPr>
          </w:p>
        </w:tc>
        <w:tc>
          <w:tcPr>
            <w:tcW w:w="2843" w:type="dxa"/>
            <w:shd w:val="clear" w:color="auto" w:fill="auto"/>
            <w:tcMar>
              <w:top w:w="144" w:type="dxa"/>
              <w:left w:w="115" w:type="dxa"/>
              <w:right w:w="115" w:type="dxa"/>
            </w:tcMar>
            <w:vAlign w:val="center"/>
          </w:tcPr>
          <w:p w14:paraId="466CB0C5" w14:textId="77777777" w:rsidR="009C274D" w:rsidRPr="000A0A70" w:rsidRDefault="009C274D" w:rsidP="009C274D">
            <w:pPr>
              <w:spacing w:after="0" w:line="240" w:lineRule="auto"/>
              <w:ind w:left="67"/>
              <w:rPr>
                <w:rFonts w:eastAsia="Times New Roman" w:cs="Calibri"/>
                <w:color w:val="000000"/>
                <w:sz w:val="22"/>
              </w:rPr>
            </w:pPr>
          </w:p>
        </w:tc>
        <w:tc>
          <w:tcPr>
            <w:tcW w:w="3542" w:type="dxa"/>
            <w:shd w:val="clear" w:color="auto" w:fill="auto"/>
            <w:vAlign w:val="center"/>
          </w:tcPr>
          <w:p w14:paraId="52C64B0F" w14:textId="77777777" w:rsidR="009C274D" w:rsidRPr="000A0A70" w:rsidRDefault="009C274D" w:rsidP="009C274D">
            <w:pPr>
              <w:spacing w:after="0" w:line="240" w:lineRule="auto"/>
              <w:ind w:left="67"/>
              <w:rPr>
                <w:rFonts w:eastAsia="Times New Roman" w:cs="Calibri"/>
                <w:color w:val="000000"/>
                <w:sz w:val="22"/>
              </w:rPr>
            </w:pPr>
          </w:p>
        </w:tc>
        <w:tc>
          <w:tcPr>
            <w:tcW w:w="2144" w:type="dxa"/>
            <w:shd w:val="clear" w:color="auto" w:fill="auto"/>
            <w:vAlign w:val="center"/>
          </w:tcPr>
          <w:p w14:paraId="26F594A1" w14:textId="2FE7180F" w:rsidR="009C274D" w:rsidRPr="000A0A70" w:rsidRDefault="009C274D" w:rsidP="009C274D">
            <w:pPr>
              <w:spacing w:after="0" w:line="240" w:lineRule="auto"/>
              <w:ind w:left="67"/>
              <w:jc w:val="center"/>
              <w:rPr>
                <w:rFonts w:eastAsia="Times New Roman" w:cs="Calibri"/>
                <w:color w:val="000000"/>
                <w:sz w:val="22"/>
              </w:rPr>
            </w:pPr>
          </w:p>
        </w:tc>
      </w:tr>
    </w:tbl>
    <w:p w14:paraId="43CB656A" w14:textId="77777777" w:rsidR="0015229C" w:rsidRDefault="0015229C" w:rsidP="0015229C">
      <w:pPr>
        <w:spacing w:after="0" w:line="240" w:lineRule="auto"/>
        <w:rPr>
          <w:rFonts w:cs="Times New Roman (Body CS)"/>
          <w:caps/>
          <w:color w:val="595959" w:themeColor="text1" w:themeTint="A6"/>
          <w:szCs w:val="20"/>
        </w:rPr>
      </w:pPr>
    </w:p>
    <w:p w14:paraId="630194F5" w14:textId="77777777" w:rsidR="009C274D" w:rsidRDefault="009C274D" w:rsidP="0015229C">
      <w:pPr>
        <w:spacing w:after="0" w:line="276" w:lineRule="auto"/>
        <w:rPr>
          <w:rFonts w:eastAsia="Times New Roman" w:cs="Calibri"/>
          <w:color w:val="404040"/>
          <w:sz w:val="18"/>
          <w:szCs w:val="18"/>
        </w:rPr>
        <w:sectPr w:rsidR="009C274D" w:rsidSect="002E77F4">
          <w:pgSz w:w="12240" w:h="15840"/>
          <w:pgMar w:top="576" w:right="864" w:bottom="576" w:left="1008" w:header="490" w:footer="720" w:gutter="0"/>
          <w:cols w:space="720"/>
          <w:titlePg/>
          <w:docGrid w:linePitch="360"/>
        </w:sectPr>
      </w:pPr>
    </w:p>
    <w:p w14:paraId="59EF928C" w14:textId="77777777" w:rsidR="00D814C4" w:rsidRDefault="00D814C4" w:rsidP="00D814C4">
      <w:pPr>
        <w:spacing w:after="0" w:line="276" w:lineRule="auto"/>
        <w:rPr>
          <w:rFonts w:eastAsia="Times New Roman" w:cs="Calibri"/>
          <w:color w:val="404040"/>
          <w:sz w:val="18"/>
          <w:szCs w:val="18"/>
        </w:rPr>
      </w:pPr>
    </w:p>
    <w:p w14:paraId="12F19BB8" w14:textId="77777777" w:rsidR="00D814C4" w:rsidRDefault="00D814C4" w:rsidP="000A0A70">
      <w:pPr>
        <w:spacing w:after="0" w:line="276" w:lineRule="auto"/>
        <w:rPr>
          <w:rFonts w:eastAsia="Times New Roman" w:cs="Calibri"/>
          <w:color w:val="404040"/>
          <w:sz w:val="18"/>
          <w:szCs w:val="18"/>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2E77F4">
      <w:pgSz w:w="12240" w:h="15840"/>
      <w:pgMar w:top="576" w:right="864" w:bottom="576"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1F107" w14:textId="77777777" w:rsidR="002E77F4" w:rsidRDefault="002E77F4" w:rsidP="00480F66">
      <w:pPr>
        <w:spacing w:after="0" w:line="240" w:lineRule="auto"/>
      </w:pPr>
      <w:r>
        <w:separator/>
      </w:r>
    </w:p>
  </w:endnote>
  <w:endnote w:type="continuationSeparator" w:id="0">
    <w:p w14:paraId="700AF96A" w14:textId="77777777" w:rsidR="002E77F4" w:rsidRDefault="002E77F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E2A8" w14:textId="77777777" w:rsidR="002E77F4" w:rsidRDefault="002E77F4" w:rsidP="00480F66">
      <w:pPr>
        <w:spacing w:after="0" w:line="240" w:lineRule="auto"/>
      </w:pPr>
      <w:r>
        <w:separator/>
      </w:r>
    </w:p>
  </w:footnote>
  <w:footnote w:type="continuationSeparator" w:id="0">
    <w:p w14:paraId="25CEF584" w14:textId="77777777" w:rsidR="002E77F4" w:rsidRDefault="002E77F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3423F"/>
    <w:multiLevelType w:val="hybridMultilevel"/>
    <w:tmpl w:val="6776A0BC"/>
    <w:lvl w:ilvl="0" w:tplc="49303A3E">
      <w:start w:val="1"/>
      <w:numFmt w:val="bullet"/>
      <w:lvlText w:val=""/>
      <w:lvlJc w:val="left"/>
      <w:pPr>
        <w:ind w:left="787" w:hanging="360"/>
      </w:pPr>
      <w:rPr>
        <w:rFonts w:ascii="Symbol" w:hAnsi="Symbol" w:hint="default"/>
        <w:color w:val="F1A622"/>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676BE"/>
    <w:multiLevelType w:val="hybridMultilevel"/>
    <w:tmpl w:val="22C2F1DE"/>
    <w:lvl w:ilvl="0" w:tplc="D2A8206A">
      <w:start w:val="1"/>
      <w:numFmt w:val="bullet"/>
      <w:lvlText w:val=""/>
      <w:lvlJc w:val="left"/>
      <w:pPr>
        <w:ind w:left="787" w:hanging="360"/>
      </w:pPr>
      <w:rPr>
        <w:rFonts w:ascii="Symbol" w:hAnsi="Symbol" w:hint="default"/>
        <w:color w:val="959CB2"/>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8"/>
  </w:num>
  <w:num w:numId="5" w16cid:durableId="1579290143">
    <w:abstractNumId w:val="21"/>
  </w:num>
  <w:num w:numId="6" w16cid:durableId="1609969353">
    <w:abstractNumId w:val="17"/>
  </w:num>
  <w:num w:numId="7" w16cid:durableId="169102384">
    <w:abstractNumId w:val="15"/>
  </w:num>
  <w:num w:numId="8" w16cid:durableId="1849326077">
    <w:abstractNumId w:val="8"/>
  </w:num>
  <w:num w:numId="9" w16cid:durableId="706180830">
    <w:abstractNumId w:val="10"/>
  </w:num>
  <w:num w:numId="10" w16cid:durableId="612519124">
    <w:abstractNumId w:val="23"/>
  </w:num>
  <w:num w:numId="11" w16cid:durableId="1834031096">
    <w:abstractNumId w:val="20"/>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2"/>
  </w:num>
  <w:num w:numId="19" w16cid:durableId="2011830286">
    <w:abstractNumId w:val="19"/>
  </w:num>
  <w:num w:numId="20" w16cid:durableId="1490704843">
    <w:abstractNumId w:val="2"/>
  </w:num>
  <w:num w:numId="21" w16cid:durableId="73669525">
    <w:abstractNumId w:val="13"/>
  </w:num>
  <w:num w:numId="22" w16cid:durableId="1558855529">
    <w:abstractNumId w:val="14"/>
  </w:num>
  <w:num w:numId="23" w16cid:durableId="324287800">
    <w:abstractNumId w:val="12"/>
  </w:num>
  <w:num w:numId="24" w16cid:durableId="7026776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46C4"/>
    <w:rsid w:val="00020D66"/>
    <w:rsid w:val="000439D0"/>
    <w:rsid w:val="00043B56"/>
    <w:rsid w:val="0004771F"/>
    <w:rsid w:val="00054D51"/>
    <w:rsid w:val="000555F6"/>
    <w:rsid w:val="0006384B"/>
    <w:rsid w:val="00066D26"/>
    <w:rsid w:val="00084DC6"/>
    <w:rsid w:val="000A0A70"/>
    <w:rsid w:val="000B7461"/>
    <w:rsid w:val="000C7A8B"/>
    <w:rsid w:val="000E13F9"/>
    <w:rsid w:val="000E30F0"/>
    <w:rsid w:val="000E4255"/>
    <w:rsid w:val="000F1C6A"/>
    <w:rsid w:val="000F3D23"/>
    <w:rsid w:val="00104901"/>
    <w:rsid w:val="00104E3A"/>
    <w:rsid w:val="00112F9D"/>
    <w:rsid w:val="00116590"/>
    <w:rsid w:val="001228CB"/>
    <w:rsid w:val="00130D91"/>
    <w:rsid w:val="00136549"/>
    <w:rsid w:val="001401A2"/>
    <w:rsid w:val="001416AE"/>
    <w:rsid w:val="00143339"/>
    <w:rsid w:val="00144067"/>
    <w:rsid w:val="0015229C"/>
    <w:rsid w:val="00152789"/>
    <w:rsid w:val="001769BD"/>
    <w:rsid w:val="00184DC6"/>
    <w:rsid w:val="00186202"/>
    <w:rsid w:val="001A628F"/>
    <w:rsid w:val="001A6860"/>
    <w:rsid w:val="001C6DA8"/>
    <w:rsid w:val="001D774B"/>
    <w:rsid w:val="001F54B4"/>
    <w:rsid w:val="00203F44"/>
    <w:rsid w:val="00223549"/>
    <w:rsid w:val="00250EF4"/>
    <w:rsid w:val="00271E78"/>
    <w:rsid w:val="00274428"/>
    <w:rsid w:val="002755BB"/>
    <w:rsid w:val="0027725D"/>
    <w:rsid w:val="00286814"/>
    <w:rsid w:val="00291275"/>
    <w:rsid w:val="002B385A"/>
    <w:rsid w:val="002B39BC"/>
    <w:rsid w:val="002B532C"/>
    <w:rsid w:val="002D5E3D"/>
    <w:rsid w:val="002E065B"/>
    <w:rsid w:val="002E77F4"/>
    <w:rsid w:val="002F268F"/>
    <w:rsid w:val="0030555E"/>
    <w:rsid w:val="00312656"/>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54B77"/>
    <w:rsid w:val="00480F66"/>
    <w:rsid w:val="0048129D"/>
    <w:rsid w:val="00494038"/>
    <w:rsid w:val="004B2FB5"/>
    <w:rsid w:val="00504EBA"/>
    <w:rsid w:val="005076B8"/>
    <w:rsid w:val="00517CA8"/>
    <w:rsid w:val="005367EA"/>
    <w:rsid w:val="00541C9F"/>
    <w:rsid w:val="00541D2D"/>
    <w:rsid w:val="0054268D"/>
    <w:rsid w:val="00570608"/>
    <w:rsid w:val="00590A01"/>
    <w:rsid w:val="005959BA"/>
    <w:rsid w:val="005A6DE2"/>
    <w:rsid w:val="005B1E3F"/>
    <w:rsid w:val="005D3585"/>
    <w:rsid w:val="005D5740"/>
    <w:rsid w:val="005E4666"/>
    <w:rsid w:val="005F3691"/>
    <w:rsid w:val="005F405E"/>
    <w:rsid w:val="00602BC2"/>
    <w:rsid w:val="006149B1"/>
    <w:rsid w:val="00615CFE"/>
    <w:rsid w:val="00621B2C"/>
    <w:rsid w:val="006224C1"/>
    <w:rsid w:val="00624E07"/>
    <w:rsid w:val="0062611F"/>
    <w:rsid w:val="00627299"/>
    <w:rsid w:val="00632CB7"/>
    <w:rsid w:val="0063502B"/>
    <w:rsid w:val="00637C66"/>
    <w:rsid w:val="0064485A"/>
    <w:rsid w:val="00647EEB"/>
    <w:rsid w:val="00652ED3"/>
    <w:rsid w:val="0065656A"/>
    <w:rsid w:val="00667375"/>
    <w:rsid w:val="00671A46"/>
    <w:rsid w:val="00675A58"/>
    <w:rsid w:val="00682D60"/>
    <w:rsid w:val="00692B21"/>
    <w:rsid w:val="006A0235"/>
    <w:rsid w:val="006B00FC"/>
    <w:rsid w:val="006B74C2"/>
    <w:rsid w:val="006C5F2C"/>
    <w:rsid w:val="006C6E43"/>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B404E"/>
    <w:rsid w:val="007C110F"/>
    <w:rsid w:val="007C2D33"/>
    <w:rsid w:val="007D5EBC"/>
    <w:rsid w:val="007E0FE4"/>
    <w:rsid w:val="007E12C8"/>
    <w:rsid w:val="007E79B5"/>
    <w:rsid w:val="007F3839"/>
    <w:rsid w:val="007F5B48"/>
    <w:rsid w:val="007F744B"/>
    <w:rsid w:val="00801DF5"/>
    <w:rsid w:val="00802E66"/>
    <w:rsid w:val="008047D3"/>
    <w:rsid w:val="008106B4"/>
    <w:rsid w:val="00815741"/>
    <w:rsid w:val="00822903"/>
    <w:rsid w:val="00826077"/>
    <w:rsid w:val="00854DF6"/>
    <w:rsid w:val="00865101"/>
    <w:rsid w:val="008654EC"/>
    <w:rsid w:val="00866D24"/>
    <w:rsid w:val="00870E2C"/>
    <w:rsid w:val="008752AF"/>
    <w:rsid w:val="00886DDF"/>
    <w:rsid w:val="0089235E"/>
    <w:rsid w:val="008939B0"/>
    <w:rsid w:val="008A2590"/>
    <w:rsid w:val="008A2B06"/>
    <w:rsid w:val="008D2AB6"/>
    <w:rsid w:val="008D3852"/>
    <w:rsid w:val="008D538B"/>
    <w:rsid w:val="008E7254"/>
    <w:rsid w:val="008F7553"/>
    <w:rsid w:val="00906570"/>
    <w:rsid w:val="0092117C"/>
    <w:rsid w:val="0092169A"/>
    <w:rsid w:val="00927613"/>
    <w:rsid w:val="00942AA1"/>
    <w:rsid w:val="00947186"/>
    <w:rsid w:val="00955D6F"/>
    <w:rsid w:val="0096046A"/>
    <w:rsid w:val="00962F3A"/>
    <w:rsid w:val="009749F6"/>
    <w:rsid w:val="009754E3"/>
    <w:rsid w:val="009757A7"/>
    <w:rsid w:val="009770E4"/>
    <w:rsid w:val="0099531C"/>
    <w:rsid w:val="009969C0"/>
    <w:rsid w:val="009A177A"/>
    <w:rsid w:val="009B24E9"/>
    <w:rsid w:val="009C274D"/>
    <w:rsid w:val="009D4B4D"/>
    <w:rsid w:val="009D5FAE"/>
    <w:rsid w:val="009E083A"/>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2CD1"/>
    <w:rsid w:val="00AC3409"/>
    <w:rsid w:val="00AC41EA"/>
    <w:rsid w:val="00AC78FF"/>
    <w:rsid w:val="00AF0690"/>
    <w:rsid w:val="00B06F48"/>
    <w:rsid w:val="00B11A9D"/>
    <w:rsid w:val="00B14E5B"/>
    <w:rsid w:val="00B31143"/>
    <w:rsid w:val="00B343C2"/>
    <w:rsid w:val="00B36680"/>
    <w:rsid w:val="00B41B66"/>
    <w:rsid w:val="00B5116F"/>
    <w:rsid w:val="00B53DFE"/>
    <w:rsid w:val="00B8104B"/>
    <w:rsid w:val="00B84C2A"/>
    <w:rsid w:val="00B91F65"/>
    <w:rsid w:val="00BA0391"/>
    <w:rsid w:val="00BC01EC"/>
    <w:rsid w:val="00BC28BA"/>
    <w:rsid w:val="00BC4FB8"/>
    <w:rsid w:val="00BE044A"/>
    <w:rsid w:val="00BE17FF"/>
    <w:rsid w:val="00BE210B"/>
    <w:rsid w:val="00BF08D2"/>
    <w:rsid w:val="00C06EC0"/>
    <w:rsid w:val="00C23C39"/>
    <w:rsid w:val="00C24B15"/>
    <w:rsid w:val="00C24C97"/>
    <w:rsid w:val="00C264F2"/>
    <w:rsid w:val="00C3274A"/>
    <w:rsid w:val="00C345FD"/>
    <w:rsid w:val="00C41E1D"/>
    <w:rsid w:val="00C436EC"/>
    <w:rsid w:val="00C454ED"/>
    <w:rsid w:val="00C4718F"/>
    <w:rsid w:val="00C47688"/>
    <w:rsid w:val="00C642BB"/>
    <w:rsid w:val="00C66134"/>
    <w:rsid w:val="00C702DB"/>
    <w:rsid w:val="00C72135"/>
    <w:rsid w:val="00C73FC3"/>
    <w:rsid w:val="00C76A4E"/>
    <w:rsid w:val="00C805C2"/>
    <w:rsid w:val="00C8089D"/>
    <w:rsid w:val="00C87BC2"/>
    <w:rsid w:val="00C94911"/>
    <w:rsid w:val="00C95788"/>
    <w:rsid w:val="00CA207F"/>
    <w:rsid w:val="00CA5F14"/>
    <w:rsid w:val="00CB693F"/>
    <w:rsid w:val="00CC5D16"/>
    <w:rsid w:val="00CD0676"/>
    <w:rsid w:val="00CF0CB6"/>
    <w:rsid w:val="00CF25AC"/>
    <w:rsid w:val="00CF4E22"/>
    <w:rsid w:val="00CF7D4E"/>
    <w:rsid w:val="00D0504F"/>
    <w:rsid w:val="00D15EE8"/>
    <w:rsid w:val="00D27F25"/>
    <w:rsid w:val="00D46F77"/>
    <w:rsid w:val="00D54AED"/>
    <w:rsid w:val="00D550C5"/>
    <w:rsid w:val="00D56FC8"/>
    <w:rsid w:val="00D73DE2"/>
    <w:rsid w:val="00D75CFD"/>
    <w:rsid w:val="00D802C1"/>
    <w:rsid w:val="00D80F32"/>
    <w:rsid w:val="00D814C4"/>
    <w:rsid w:val="00D81548"/>
    <w:rsid w:val="00D93AA6"/>
    <w:rsid w:val="00D943A5"/>
    <w:rsid w:val="00D95479"/>
    <w:rsid w:val="00DC3B3B"/>
    <w:rsid w:val="00DC3E6F"/>
    <w:rsid w:val="00DF1DA5"/>
    <w:rsid w:val="00DF533A"/>
    <w:rsid w:val="00E04780"/>
    <w:rsid w:val="00E11F8E"/>
    <w:rsid w:val="00E237AB"/>
    <w:rsid w:val="00E42343"/>
    <w:rsid w:val="00E44F48"/>
    <w:rsid w:val="00E45053"/>
    <w:rsid w:val="00E47880"/>
    <w:rsid w:val="00E53CCA"/>
    <w:rsid w:val="00E63191"/>
    <w:rsid w:val="00E8459A"/>
    <w:rsid w:val="00EA1A4A"/>
    <w:rsid w:val="00EB0564"/>
    <w:rsid w:val="00ED5E43"/>
    <w:rsid w:val="00EE200C"/>
    <w:rsid w:val="00EF1047"/>
    <w:rsid w:val="00F02752"/>
    <w:rsid w:val="00F12F4E"/>
    <w:rsid w:val="00F21222"/>
    <w:rsid w:val="00F247D0"/>
    <w:rsid w:val="00F303EB"/>
    <w:rsid w:val="00F31A79"/>
    <w:rsid w:val="00F4066E"/>
    <w:rsid w:val="00F46CF3"/>
    <w:rsid w:val="00F8069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675A58"/>
    <w:pPr>
      <w:spacing w:before="120" w:after="240"/>
      <w:ind w:left="144"/>
    </w:pPr>
    <w:rPr>
      <w:sz w:val="22"/>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88&amp;utm_source=template-word&amp;utm_medium=content&amp;utm_campaign=Advertising+Creative+Brief+Example-word-11988&amp;lpa=Advertising+Creative+Brief+Example+word+119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660</Words>
  <Characters>3767</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2024-02-12T20:02:00Z</dcterms:created>
  <dcterms:modified xsi:type="dcterms:W3CDTF">2024-03-12T23:32:00Z</dcterms:modified>
</cp:coreProperties>
</file>