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073E" w14:textId="47F45D8E" w:rsidR="00BC7F9D" w:rsidRPr="001476F0" w:rsidRDefault="00E43686" w:rsidP="00303C60">
      <w:pPr>
        <w:outlineLvl w:val="0"/>
        <w:rPr>
          <w:rFonts w:ascii="Century Gothic" w:hAnsi="Century Gothic"/>
          <w:b/>
          <w:color w:val="808080" w:themeColor="background1" w:themeShade="80"/>
          <w:spacing w:val="-4"/>
          <w:sz w:val="36"/>
          <w:szCs w:val="44"/>
        </w:rPr>
      </w:pPr>
      <w:r w:rsidRPr="00E43686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drawing>
          <wp:anchor distT="0" distB="0" distL="114300" distR="114300" simplePos="0" relativeHeight="251658240" behindDoc="0" locked="0" layoutInCell="1" allowOverlap="1" wp14:anchorId="3D6B8834" wp14:editId="3666CAF4">
            <wp:simplePos x="0" y="0"/>
            <wp:positionH relativeFrom="column">
              <wp:posOffset>4838700</wp:posOffset>
            </wp:positionH>
            <wp:positionV relativeFrom="paragraph">
              <wp:posOffset>-497840</wp:posOffset>
            </wp:positionV>
            <wp:extent cx="2146300" cy="387302"/>
            <wp:effectExtent l="0" t="0" r="0" b="0"/>
            <wp:wrapNone/>
            <wp:docPr id="105852157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2157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8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27" w:rsidRPr="001476F0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t>MODELLO DI GRIGLIA DI VALUTAZIONE PER PIANI DI MARKETING</w:t>
      </w:r>
    </w:p>
    <w:p w14:paraId="63A0AA57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6330"/>
        <w:gridCol w:w="1239"/>
        <w:gridCol w:w="1137"/>
        <w:gridCol w:w="1138"/>
        <w:gridCol w:w="1137"/>
      </w:tblGrid>
      <w:tr w:rsidR="00B96A27" w:rsidRPr="00B96A27" w14:paraId="755BF73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3BD2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 PIANO DI MARKETING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F3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2D4" w14:textId="66578E20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1986F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</w:tr>
      <w:tr w:rsidR="00B96A27" w:rsidRPr="00B96A27" w14:paraId="162943E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8D7D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17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8B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8560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96A27" w:rsidRPr="00B96A27" w14:paraId="2B7136D8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1FBED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 REVISORE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BCB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66E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F0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A35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1C4DB7E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1C81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EF2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CA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C9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361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264DDF7D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89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CB7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68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E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F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A805EB0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83921C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GRIGLIA DI VALUTAZIONE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88EB8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DC06C1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SCALA DI PUNTEGGIO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FF84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TOTALE</w:t>
            </w:r>
          </w:p>
        </w:tc>
      </w:tr>
      <w:tr w:rsidR="00B96A27" w:rsidRPr="00B96A27" w14:paraId="59BF044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D7A01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ECCELLENTE; Aspettative superate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39B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F870D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ECCELLENTE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E3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82 – 88</w:t>
            </w:r>
          </w:p>
        </w:tc>
      </w:tr>
      <w:tr w:rsidR="00B96A27" w:rsidRPr="00B96A27" w14:paraId="28C2CF50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53D7E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SODDISFACENTE; Standard soddisfatti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4C8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F5DCD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SODDISFACENTE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515D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71 – 81</w:t>
            </w:r>
          </w:p>
        </w:tc>
      </w:tr>
      <w:tr w:rsidR="00B96A27" w:rsidRPr="00B96A27" w14:paraId="36E05947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087A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MARGINI DI MIGLIORAMENTO; Standard parzialmente soddisfatti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A17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30253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MARGINI DI MIGLIORAMENTO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F1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60 – 70</w:t>
            </w:r>
          </w:p>
        </w:tc>
      </w:tr>
      <w:tr w:rsidR="00B96A27" w:rsidRPr="00B96A27" w14:paraId="6219256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CCA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NON SODDISFACENTE; Standard non soddisfatti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06CD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D70D2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NON SODDISFACENTE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DD8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59</w:t>
            </w:r>
          </w:p>
        </w:tc>
      </w:tr>
      <w:tr w:rsidR="00B96A27" w:rsidRPr="00B96A27" w14:paraId="606EF4FE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47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DB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8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C5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1A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9F0EE91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B998C1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STATO DEI PRODOTTI / DEI CLIENTI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25EDD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22471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0F26F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675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F074FA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D0F02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Fornisce dettagli completi sui prodotti e i servizi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5B3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213F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45C5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77A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3F7B39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8384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Definisce in modo chiaro il punto di vista del 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3B78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3ED8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B9B0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7064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A0F2818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2BA99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Definisce la posizione del prodotto/del servizio rispetto alla concorrenza; nomi dei principali concorrenti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D3F4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123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A22D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6703F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42F216D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81D7A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STATO DEI PRODOTTI / DEI CLIENTI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3A8DE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62191B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9F0E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BD4C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96A27" w:rsidRPr="00B96A27" w14:paraId="081D1F05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6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C2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8B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E9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E6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FA5EB1C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3BAA7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ANALISI DI MERCATO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0701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CBB2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79E3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0A428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50242D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7D5F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 iniziative di marketing in atto e la conoscenza dei concorrenti e dei clienti definiscono lo stato del cliente sul mercato attuale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B641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B207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686C5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10FE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D90A97F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BD17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Definisce le principali tendenze di settore per comunicare e individuare le opportunità immediate per le offerte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F3FA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AEFA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95D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10DF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C473CC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49E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Include i profili dettagliati dei clienti e la descrizione dei profili di acquisto, dei comportamenti e del processo decisionale del 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6D1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FAE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F266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0A6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2DFB5AE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B5CAF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Completa l'analisi SWOT: concorrenza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3F8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905D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B246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583D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70C222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9C79B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Completa l'analisi SWOT: prodotto/cliente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B2E4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BDA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59F0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1832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457B36B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C2F" w14:textId="77777777" w:rsidR="00B96A27" w:rsidRPr="001476F0" w:rsidRDefault="004240EF" w:rsidP="00B96A27">
            <w:pPr>
              <w:rPr>
                <w:rFonts w:ascii="Century Gothic" w:hAnsi="Century Gothic" w:cs="Calibri"/>
                <w:color w:val="000000"/>
                <w:spacing w:val="-4"/>
                <w:sz w:val="18"/>
                <w:szCs w:val="16"/>
              </w:rPr>
            </w:pPr>
            <w:r w:rsidRPr="001476F0">
              <w:rPr>
                <w:rFonts w:ascii="Century Gothic" w:hAnsi="Century Gothic"/>
                <w:color w:val="000000"/>
                <w:spacing w:val="-4"/>
                <w:sz w:val="18"/>
              </w:rPr>
              <w:t>Fornisce i principali risultati della ricerca (indagini, focus group, colloqui, etc.); giustifica il piano per la raccolta dei dati / fornisce i fatti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2CE4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F4BA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6672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F94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7194BC7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38AEAFD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ANALISI DI MERCATO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59A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BE872E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D4F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33A3A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007CE78A" w14:textId="77777777" w:rsidR="00B96A27" w:rsidRDefault="00B96A27">
      <w:r>
        <w:br w:type="page"/>
      </w:r>
    </w:p>
    <w:tbl>
      <w:tblPr>
        <w:tblW w:w="10879" w:type="dxa"/>
        <w:tblInd w:w="5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B96A27" w14:paraId="5C73862C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F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9D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4F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DF5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93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5E2CCB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EF405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PROPOSTA DI BUSINESS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843B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2DFD5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FEAAB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E84D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FC0418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556E3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la dichiarazione effettiva della mission rilevante per l'attività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30F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0646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B7CD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186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1BF5A223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F3A6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strategia identifica e conferma i principali presupposti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9051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895F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EE80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E98B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6C7C816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E3A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Gli obiettivi a breve e a lungo termine sono raggiungibili entro i tempi prestabiliti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EFC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C842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590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30C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1D5759B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3B960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 dati demografici identificano in modo chiaro il mercato di destinazione, desideri e bisogni sono soddisfatti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B795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B7D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C216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A60E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2E2C772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50DB1C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PROPOSTA DI BUSINESS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9B31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07B7F2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882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2EBBA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E3BAB0A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3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C2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81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5D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9C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3225318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21D7B9F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STRATEGIE E PIANO D'AZIONE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1C46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7BDD84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1F46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FADF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3AE8E90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AA28D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prove inconfutabili della fornitura del prodotto o del servizio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AC51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8540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C8BC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C099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1A4B29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1A56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la struttura dei prezzi e il metodo per stabilirli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3997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434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5BFB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9209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C98269A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38A31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la posizione del mercato di destinazione con prove documentate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B95D0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DC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501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607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326F0DE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CF56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Il materiale promozionale definisce in modo chiaro cosa, dove, quando e come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81DF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158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2935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A79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9E7F2C4" w14:textId="77777777" w:rsidTr="001476F0">
        <w:trPr>
          <w:trHeight w:val="567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36E8E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una chiara argomentazione esclusiva di vendita valida per il mercato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52BB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B7F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DC82D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93CB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8C898CC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5937B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STRATEGIE E PIANO D'AZIONE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B8AF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CCF5956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A311C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E01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A8759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D4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073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CB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BE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7C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3B86A59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C72F2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BUDGET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9ED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C34FE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9DDA31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C6967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18D83AA7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BC71C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Fornisce un conto economico completo; dimostra una redditività (ROI) ragionevole; i calcoli sono accurati e correttamente organizzati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23F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D283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D9D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3E37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8B8305A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EE911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BUDGET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5007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930D0B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C40E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70A6B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F6C040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F9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AB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C4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AE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B9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039985E6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3A2566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VALUTAZIONE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B9A53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038B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1E49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BF365E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2C12F663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28267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 valutazioni dei dati e dei criteri dimostrano una comprensione approfondita dei prodotti e dei servizi offerti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1659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2FF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E88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A4B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4F617F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E830A94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VALUTAZIONE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9CF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8C9B06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80D7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E2B2E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67754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21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89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9B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0A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1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8E7FB8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EC964D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ASPETTI FORMALI DEL PIANO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4ED8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C40B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9E8A36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D16A4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B0F768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C8B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È corretto dal punto di vista grammaticale e ortografico; menziona correttamente le fonti; è formattato in modo corretto e piacevole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681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138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4766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EAB5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E55C6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B43F28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ASPETTI FORMALI DEL PIANO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60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DD24D23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5E7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F84E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66CBB8B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2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5B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7A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8E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84F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E25B4FF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46385D0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TOTALE PIANO DI MARKETING GENERALE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1268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B1BB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1E9D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320C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679D952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0F2D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236F859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EC05528" w14:textId="77777777" w:rsidTr="001D482F">
        <w:trPr>
          <w:trHeight w:val="2534"/>
        </w:trPr>
        <w:tc>
          <w:tcPr>
            <w:tcW w:w="10583" w:type="dxa"/>
          </w:tcPr>
          <w:p w14:paraId="08656AFF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5C66A64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7EC492F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138FCB82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F2D0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8A1" w14:textId="77777777" w:rsidR="000F2D00" w:rsidRDefault="000F2D00" w:rsidP="005D3A13">
      <w:r>
        <w:separator/>
      </w:r>
    </w:p>
  </w:endnote>
  <w:endnote w:type="continuationSeparator" w:id="0">
    <w:p w14:paraId="5E1CC68B" w14:textId="77777777" w:rsidR="000F2D00" w:rsidRDefault="000F2D0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3D96" w14:textId="77777777" w:rsidR="00456166" w:rsidRDefault="0045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6FAD" w14:textId="77777777" w:rsidR="00456166" w:rsidRDefault="0045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FB4D" w14:textId="77777777" w:rsidR="00456166" w:rsidRDefault="0045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C907" w14:textId="77777777" w:rsidR="000F2D00" w:rsidRDefault="000F2D00" w:rsidP="005D3A13">
      <w:r>
        <w:separator/>
      </w:r>
    </w:p>
  </w:footnote>
  <w:footnote w:type="continuationSeparator" w:id="0">
    <w:p w14:paraId="56F92394" w14:textId="77777777" w:rsidR="000F2D00" w:rsidRDefault="000F2D0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DCF" w14:textId="77777777" w:rsidR="00456166" w:rsidRDefault="0045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4B4" w14:textId="77777777" w:rsidR="00456166" w:rsidRDefault="00456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E43" w14:textId="77777777" w:rsidR="00456166" w:rsidRDefault="0045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79618">
    <w:abstractNumId w:val="9"/>
  </w:num>
  <w:num w:numId="2" w16cid:durableId="1469546306">
    <w:abstractNumId w:val="8"/>
  </w:num>
  <w:num w:numId="3" w16cid:durableId="1062143525">
    <w:abstractNumId w:val="7"/>
  </w:num>
  <w:num w:numId="4" w16cid:durableId="922448897">
    <w:abstractNumId w:val="6"/>
  </w:num>
  <w:num w:numId="5" w16cid:durableId="1038354013">
    <w:abstractNumId w:val="5"/>
  </w:num>
  <w:num w:numId="6" w16cid:durableId="797724104">
    <w:abstractNumId w:val="4"/>
  </w:num>
  <w:num w:numId="7" w16cid:durableId="1103452389">
    <w:abstractNumId w:val="3"/>
  </w:num>
  <w:num w:numId="8" w16cid:durableId="1020546992">
    <w:abstractNumId w:val="2"/>
  </w:num>
  <w:num w:numId="9" w16cid:durableId="604381407">
    <w:abstractNumId w:val="1"/>
  </w:num>
  <w:num w:numId="10" w16cid:durableId="829759319">
    <w:abstractNumId w:val="0"/>
  </w:num>
  <w:num w:numId="11" w16cid:durableId="1528330853">
    <w:abstractNumId w:val="14"/>
  </w:num>
  <w:num w:numId="12" w16cid:durableId="1185024146">
    <w:abstractNumId w:val="17"/>
  </w:num>
  <w:num w:numId="13" w16cid:durableId="1401713687">
    <w:abstractNumId w:val="16"/>
  </w:num>
  <w:num w:numId="14" w16cid:durableId="1556238254">
    <w:abstractNumId w:val="12"/>
  </w:num>
  <w:num w:numId="15" w16cid:durableId="1320115776">
    <w:abstractNumId w:val="10"/>
  </w:num>
  <w:num w:numId="16" w16cid:durableId="2019427312">
    <w:abstractNumId w:val="13"/>
  </w:num>
  <w:num w:numId="17" w16cid:durableId="2126382906">
    <w:abstractNumId w:val="15"/>
  </w:num>
  <w:num w:numId="18" w16cid:durableId="56514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F"/>
    <w:rsid w:val="000268DD"/>
    <w:rsid w:val="00031AF7"/>
    <w:rsid w:val="000608BF"/>
    <w:rsid w:val="0008471C"/>
    <w:rsid w:val="000B3AA5"/>
    <w:rsid w:val="000D5F7F"/>
    <w:rsid w:val="000E7AF5"/>
    <w:rsid w:val="000F2D00"/>
    <w:rsid w:val="000F6B64"/>
    <w:rsid w:val="000F75DD"/>
    <w:rsid w:val="00111C4F"/>
    <w:rsid w:val="00115336"/>
    <w:rsid w:val="00121D51"/>
    <w:rsid w:val="001472A1"/>
    <w:rsid w:val="001476F0"/>
    <w:rsid w:val="00150A43"/>
    <w:rsid w:val="00160B7D"/>
    <w:rsid w:val="001901DF"/>
    <w:rsid w:val="001962A6"/>
    <w:rsid w:val="001B76F5"/>
    <w:rsid w:val="001D482F"/>
    <w:rsid w:val="001E6669"/>
    <w:rsid w:val="00200AEC"/>
    <w:rsid w:val="002507EE"/>
    <w:rsid w:val="002A45FC"/>
    <w:rsid w:val="002E4407"/>
    <w:rsid w:val="002F2C0D"/>
    <w:rsid w:val="002F2E8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240EF"/>
    <w:rsid w:val="0045552B"/>
    <w:rsid w:val="00456166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950BF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43686"/>
    <w:rsid w:val="00E62BF6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158DA"/>
  <w15:docId w15:val="{35774CA0-C2FC-9948-B564-EA666B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Marketing+Plan+Rubric-word-37976-it&amp;lpa=ic+Marketing+Plan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41A12F-85CA-4987-9082-2D96A0038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2023-09-07T19:06:00Z</dcterms:created>
  <dcterms:modified xsi:type="dcterms:W3CDTF">2024-03-11T17:14:00Z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