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0113" w14:textId="46563BC4" w:rsidR="00BE6416" w:rsidRPr="00BE6416" w:rsidRDefault="00BE6416" w:rsidP="00BE6416">
      <w:pPr>
        <w:spacing w:line="240" w:lineRule="auto"/>
        <w:rPr>
          <w:b/>
          <w:color w:val="595959"/>
          <w:sz w:val="48"/>
          <w:szCs w:val="48"/>
        </w:rPr>
      </w:pPr>
      <w:r w:rsidRPr="00BE6416">
        <w:rPr>
          <w:b/>
          <w:noProof/>
          <w:color w:val="595959"/>
          <w:sz w:val="48"/>
          <w:szCs w:val="48"/>
        </w:rPr>
        <w:drawing>
          <wp:anchor distT="0" distB="0" distL="114300" distR="114300" simplePos="0" relativeHeight="251658240" behindDoc="0" locked="0" layoutInCell="1" allowOverlap="1" wp14:anchorId="327D6654" wp14:editId="531BE239">
            <wp:simplePos x="0" y="0"/>
            <wp:positionH relativeFrom="column">
              <wp:posOffset>3974642</wp:posOffset>
            </wp:positionH>
            <wp:positionV relativeFrom="paragraph">
              <wp:posOffset>-820</wp:posOffset>
            </wp:positionV>
            <wp:extent cx="3041731" cy="604985"/>
            <wp:effectExtent l="0" t="0" r="0" b="5080"/>
            <wp:wrapNone/>
            <wp:docPr id="123258910" name="Picture 1" descr="A blue and white sign&#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8910" name="Picture 1" descr="A blue and white sign&#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041731" cy="604985"/>
                    </a:xfrm>
                    <a:prstGeom prst="rect">
                      <a:avLst/>
                    </a:prstGeom>
                  </pic:spPr>
                </pic:pic>
              </a:graphicData>
            </a:graphic>
            <wp14:sizeRelH relativeFrom="page">
              <wp14:pctWidth>0</wp14:pctWidth>
            </wp14:sizeRelH>
            <wp14:sizeRelV relativeFrom="page">
              <wp14:pctHeight>0</wp14:pctHeight>
            </wp14:sizeRelV>
          </wp:anchor>
        </w:drawing>
      </w:r>
      <w:r w:rsidRPr="00BE6416">
        <w:rPr>
          <w:b/>
          <w:color w:val="595959"/>
          <w:sz w:val="48"/>
          <w:szCs w:val="48"/>
        </w:rPr>
        <w:t xml:space="preserve">Marketing Department </w:t>
      </w:r>
      <w:r w:rsidRPr="00BE6416">
        <w:rPr>
          <w:b/>
          <w:color w:val="595959"/>
          <w:sz w:val="48"/>
          <w:szCs w:val="48"/>
        </w:rPr>
        <w:br/>
        <w:t>SWOT Analysis Example</w:t>
      </w:r>
    </w:p>
    <w:p w14:paraId="11F02DF5" w14:textId="77777777" w:rsidR="00DA6408" w:rsidRDefault="00000000" w:rsidP="00DA6408">
      <w:pPr>
        <w:spacing w:after="0" w:line="276" w:lineRule="auto"/>
        <w:rPr>
          <w:color w:val="000000" w:themeColor="text1"/>
          <w:sz w:val="26"/>
          <w:szCs w:val="26"/>
        </w:rPr>
      </w:pPr>
      <w:r w:rsidRPr="00065E0E">
        <w:rPr>
          <w:b/>
          <w:color w:val="000000" w:themeColor="text1"/>
          <w:sz w:val="26"/>
          <w:szCs w:val="26"/>
        </w:rPr>
        <w:t xml:space="preserve">Analysis </w:t>
      </w:r>
      <w:r w:rsidR="00BE6416" w:rsidRPr="00065E0E">
        <w:rPr>
          <w:b/>
          <w:color w:val="000000" w:themeColor="text1"/>
          <w:sz w:val="26"/>
          <w:szCs w:val="26"/>
        </w:rPr>
        <w:t>G</w:t>
      </w:r>
      <w:r w:rsidRPr="00065E0E">
        <w:rPr>
          <w:b/>
          <w:color w:val="000000" w:themeColor="text1"/>
          <w:sz w:val="26"/>
          <w:szCs w:val="26"/>
        </w:rPr>
        <w:t>oal:</w:t>
      </w:r>
      <w:r w:rsidRPr="00065E0E">
        <w:rPr>
          <w:color w:val="000000" w:themeColor="text1"/>
          <w:sz w:val="26"/>
          <w:szCs w:val="26"/>
        </w:rPr>
        <w:t xml:space="preserve"> </w:t>
      </w:r>
    </w:p>
    <w:p w14:paraId="5CA4F54B" w14:textId="12423B78" w:rsidR="00065E0E" w:rsidRPr="00DA6408" w:rsidRDefault="00000000" w:rsidP="00BE6416">
      <w:pPr>
        <w:spacing w:line="276" w:lineRule="auto"/>
        <w:rPr>
          <w:color w:val="000000" w:themeColor="text1"/>
          <w:sz w:val="32"/>
          <w:szCs w:val="32"/>
        </w:rPr>
      </w:pPr>
      <w:r w:rsidRPr="00DA6408">
        <w:rPr>
          <w:color w:val="000000" w:themeColor="text1"/>
          <w:sz w:val="32"/>
          <w:szCs w:val="32"/>
        </w:rPr>
        <w:t xml:space="preserve">Assess the effectiveness and efficiency of a marketing department. </w:t>
      </w:r>
    </w:p>
    <w:p w14:paraId="756C4733" w14:textId="3F63324F" w:rsidR="00FA243C" w:rsidRPr="00BE6416" w:rsidRDefault="00000000" w:rsidP="00BE6416">
      <w:pPr>
        <w:spacing w:line="276" w:lineRule="auto"/>
        <w:rPr>
          <w:color w:val="262626"/>
          <w:sz w:val="22"/>
          <w:szCs w:val="22"/>
        </w:rPr>
      </w:pPr>
      <w:r w:rsidRPr="00BE6416">
        <w:rPr>
          <w:color w:val="262626"/>
          <w:sz w:val="22"/>
          <w:szCs w:val="22"/>
        </w:rPr>
        <w:t>This analysis identifies internal and external factors, guiding improvements and strategy adjustments.</w:t>
      </w:r>
    </w:p>
    <w:tbl>
      <w:tblPr>
        <w:tblStyle w:val="a1"/>
        <w:tblW w:w="11197" w:type="dxa"/>
        <w:tblLayout w:type="fixed"/>
        <w:tblLook w:val="0400" w:firstRow="0" w:lastRow="0" w:firstColumn="0" w:lastColumn="0" w:noHBand="0" w:noVBand="1"/>
      </w:tblPr>
      <w:tblGrid>
        <w:gridCol w:w="5472"/>
        <w:gridCol w:w="237"/>
        <w:gridCol w:w="5488"/>
      </w:tblGrid>
      <w:tr w:rsidR="00FA243C" w:rsidRPr="00BE6416" w14:paraId="1CA313CA" w14:textId="77777777" w:rsidTr="00BE6416">
        <w:trPr>
          <w:trHeight w:val="93"/>
        </w:trPr>
        <w:tc>
          <w:tcPr>
            <w:tcW w:w="11197" w:type="dxa"/>
            <w:gridSpan w:val="3"/>
            <w:tcBorders>
              <w:top w:val="nil"/>
              <w:left w:val="nil"/>
              <w:bottom w:val="nil"/>
              <w:right w:val="nil"/>
            </w:tcBorders>
            <w:shd w:val="clear" w:color="auto" w:fill="FFFFFF"/>
            <w:vAlign w:val="center"/>
          </w:tcPr>
          <w:p w14:paraId="55F46A69" w14:textId="77777777" w:rsidR="00FA243C" w:rsidRPr="00BE6416" w:rsidRDefault="00000000">
            <w:pPr>
              <w:spacing w:after="0" w:line="240" w:lineRule="auto"/>
              <w:jc w:val="center"/>
              <w:rPr>
                <w:color w:val="595959"/>
                <w:sz w:val="44"/>
                <w:szCs w:val="44"/>
              </w:rPr>
            </w:pPr>
            <w:r w:rsidRPr="00BE6416">
              <w:rPr>
                <w:color w:val="595959"/>
                <w:sz w:val="40"/>
                <w:szCs w:val="40"/>
              </w:rPr>
              <w:t>INTERNAL FACTORS</w:t>
            </w:r>
          </w:p>
        </w:tc>
      </w:tr>
      <w:tr w:rsidR="00FA243C" w:rsidRPr="00BE6416" w14:paraId="18DF968B" w14:textId="77777777" w:rsidTr="007C3247">
        <w:trPr>
          <w:trHeight w:val="576"/>
        </w:trPr>
        <w:tc>
          <w:tcPr>
            <w:tcW w:w="5472" w:type="dxa"/>
            <w:tcBorders>
              <w:top w:val="single" w:sz="4" w:space="0" w:color="BFBFBF"/>
              <w:left w:val="single" w:sz="4" w:space="0" w:color="BFBFBF"/>
              <w:bottom w:val="nil"/>
              <w:right w:val="single" w:sz="4" w:space="0" w:color="BFBFBF"/>
            </w:tcBorders>
            <w:shd w:val="clear" w:color="auto" w:fill="49A08C"/>
            <w:vAlign w:val="center"/>
          </w:tcPr>
          <w:p w14:paraId="373AF776" w14:textId="77777777" w:rsidR="00FA243C" w:rsidRPr="00BE6416" w:rsidRDefault="00000000">
            <w:pPr>
              <w:spacing w:after="0" w:line="240" w:lineRule="auto"/>
              <w:jc w:val="center"/>
              <w:rPr>
                <w:color w:val="000000"/>
                <w:sz w:val="36"/>
                <w:szCs w:val="36"/>
              </w:rPr>
            </w:pPr>
            <w:r w:rsidRPr="00AE00DA">
              <w:rPr>
                <w:color w:val="FFFFFF" w:themeColor="background1"/>
                <w:sz w:val="36"/>
                <w:szCs w:val="36"/>
              </w:rPr>
              <w:t>STRENGTHS</w:t>
            </w:r>
            <w:r w:rsidRPr="00AE00DA">
              <w:rPr>
                <w:color w:val="FFFFFF" w:themeColor="background1"/>
                <w:sz w:val="60"/>
                <w:szCs w:val="60"/>
              </w:rPr>
              <w:t xml:space="preserve"> </w:t>
            </w:r>
            <w:r w:rsidRPr="00AE00DA">
              <w:rPr>
                <w:color w:val="FFFFFF" w:themeColor="background1"/>
                <w:sz w:val="36"/>
                <w:szCs w:val="36"/>
              </w:rPr>
              <w:t>+</w:t>
            </w:r>
          </w:p>
        </w:tc>
        <w:tc>
          <w:tcPr>
            <w:tcW w:w="237" w:type="dxa"/>
            <w:tcBorders>
              <w:top w:val="nil"/>
              <w:left w:val="nil"/>
              <w:bottom w:val="nil"/>
              <w:right w:val="nil"/>
            </w:tcBorders>
            <w:shd w:val="clear" w:color="auto" w:fill="FFFFFF"/>
          </w:tcPr>
          <w:p w14:paraId="2C1C082B" w14:textId="0EEBDB06" w:rsidR="00FA243C" w:rsidRPr="00BE6416" w:rsidRDefault="00000000" w:rsidP="00BE6416">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bottom w:val="nil"/>
              <w:right w:val="single" w:sz="4" w:space="0" w:color="BFBFBF"/>
            </w:tcBorders>
            <w:shd w:val="clear" w:color="auto" w:fill="78984D"/>
            <w:vAlign w:val="center"/>
          </w:tcPr>
          <w:p w14:paraId="4A722AC5" w14:textId="77777777" w:rsidR="00FA243C" w:rsidRPr="00BE6416" w:rsidRDefault="00000000">
            <w:pPr>
              <w:spacing w:after="0" w:line="240" w:lineRule="auto"/>
              <w:jc w:val="center"/>
              <w:rPr>
                <w:color w:val="000000"/>
                <w:sz w:val="36"/>
                <w:szCs w:val="36"/>
              </w:rPr>
            </w:pPr>
            <w:r w:rsidRPr="00AE00DA">
              <w:rPr>
                <w:color w:val="FFFFFF" w:themeColor="background1"/>
                <w:sz w:val="36"/>
                <w:szCs w:val="36"/>
              </w:rPr>
              <w:t>WEAKNESSES</w:t>
            </w:r>
            <w:r w:rsidRPr="00AE00DA">
              <w:rPr>
                <w:color w:val="FFFFFF" w:themeColor="background1"/>
                <w:sz w:val="60"/>
                <w:szCs w:val="60"/>
              </w:rPr>
              <w:t xml:space="preserve"> </w:t>
            </w:r>
            <w:r w:rsidRPr="00AE00DA">
              <w:rPr>
                <w:color w:val="FFFFFF" w:themeColor="background1"/>
                <w:sz w:val="36"/>
                <w:szCs w:val="36"/>
              </w:rPr>
              <w:t>–</w:t>
            </w:r>
          </w:p>
        </w:tc>
      </w:tr>
      <w:tr w:rsidR="00FA243C" w:rsidRPr="00BE6416" w14:paraId="2336B60A" w14:textId="77777777" w:rsidTr="007C3247">
        <w:trPr>
          <w:trHeight w:val="6570"/>
        </w:trPr>
        <w:tc>
          <w:tcPr>
            <w:tcW w:w="5472" w:type="dxa"/>
            <w:tcBorders>
              <w:top w:val="nil"/>
              <w:left w:val="single" w:sz="4" w:space="0" w:color="BFBFBF"/>
              <w:bottom w:val="nil"/>
              <w:right w:val="single" w:sz="4" w:space="0" w:color="BFBFBF"/>
            </w:tcBorders>
            <w:shd w:val="clear" w:color="auto" w:fill="F3F6F1"/>
            <w:tcMar>
              <w:top w:w="144" w:type="dxa"/>
              <w:left w:w="115" w:type="dxa"/>
              <w:right w:w="144" w:type="dxa"/>
            </w:tcMar>
          </w:tcPr>
          <w:p w14:paraId="549F1734" w14:textId="77777777" w:rsidR="00FA243C" w:rsidRPr="00BE6416" w:rsidRDefault="00000000" w:rsidP="00BE6416">
            <w:pPr>
              <w:spacing w:after="180" w:line="240" w:lineRule="auto"/>
              <w:rPr>
                <w:color w:val="000000" w:themeColor="text1"/>
              </w:rPr>
            </w:pPr>
            <w:r w:rsidRPr="007023B9">
              <w:rPr>
                <w:b/>
                <w:bCs/>
                <w:color w:val="000000" w:themeColor="text1"/>
              </w:rPr>
              <w:t>Strong Brand Recognition:</w:t>
            </w:r>
            <w:r w:rsidRPr="00BE6416">
              <w:rPr>
                <w:color w:val="000000" w:themeColor="text1"/>
              </w:rPr>
              <w:t xml:space="preserve"> Our brand is recognized and respected in the market, attracting customers more easily.</w:t>
            </w:r>
          </w:p>
          <w:p w14:paraId="1323353C" w14:textId="77777777" w:rsidR="00FA243C" w:rsidRPr="00BE6416" w:rsidRDefault="00000000" w:rsidP="00BE6416">
            <w:pPr>
              <w:spacing w:after="180" w:line="240" w:lineRule="auto"/>
              <w:rPr>
                <w:color w:val="000000" w:themeColor="text1"/>
              </w:rPr>
            </w:pPr>
            <w:r w:rsidRPr="007023B9">
              <w:rPr>
                <w:b/>
                <w:bCs/>
                <w:color w:val="000000" w:themeColor="text1"/>
              </w:rPr>
              <w:t>Innovative Marketing Team:</w:t>
            </w:r>
            <w:r w:rsidRPr="00BE6416">
              <w:rPr>
                <w:color w:val="000000" w:themeColor="text1"/>
              </w:rPr>
              <w:t xml:space="preserve"> Our team is creative and capable of generating unique campaigns that capture customer interest.</w:t>
            </w:r>
          </w:p>
          <w:p w14:paraId="39B3BCB9" w14:textId="77777777" w:rsidR="00FA243C" w:rsidRPr="00BE6416" w:rsidRDefault="00000000" w:rsidP="00BE6416">
            <w:pPr>
              <w:spacing w:after="180" w:line="240" w:lineRule="auto"/>
              <w:rPr>
                <w:color w:val="000000" w:themeColor="text1"/>
              </w:rPr>
            </w:pPr>
            <w:r w:rsidRPr="007023B9">
              <w:rPr>
                <w:b/>
                <w:bCs/>
                <w:color w:val="000000" w:themeColor="text1"/>
              </w:rPr>
              <w:t>Robust Digital Presence:</w:t>
            </w:r>
            <w:r w:rsidRPr="00BE6416">
              <w:rPr>
                <w:color w:val="000000" w:themeColor="text1"/>
              </w:rPr>
              <w:t xml:space="preserve"> We maintain well-established digital marketing channels, including social media, email, and SEO.</w:t>
            </w:r>
          </w:p>
          <w:p w14:paraId="4282E14A" w14:textId="1657077C" w:rsidR="00FA243C" w:rsidRPr="00BE6416" w:rsidRDefault="00000000" w:rsidP="00BE6416">
            <w:pPr>
              <w:spacing w:after="180" w:line="240" w:lineRule="auto"/>
              <w:rPr>
                <w:color w:val="000000" w:themeColor="text1"/>
              </w:rPr>
            </w:pPr>
            <w:r w:rsidRPr="007023B9">
              <w:rPr>
                <w:b/>
                <w:bCs/>
                <w:color w:val="000000" w:themeColor="text1"/>
              </w:rPr>
              <w:t>Diverse Customer Base:</w:t>
            </w:r>
            <w:r w:rsidRPr="00BE6416">
              <w:rPr>
                <w:color w:val="000000" w:themeColor="text1"/>
              </w:rPr>
              <w:t xml:space="preserve"> Our customer base is wide and diverse, providing multiple revenue streams</w:t>
            </w:r>
            <w:r w:rsidR="007023B9">
              <w:rPr>
                <w:color w:val="000000" w:themeColor="text1"/>
              </w:rPr>
              <w:t xml:space="preserve"> and ensuring stability</w:t>
            </w:r>
            <w:r w:rsidRPr="00BE6416">
              <w:rPr>
                <w:color w:val="000000" w:themeColor="text1"/>
              </w:rPr>
              <w:t>.</w:t>
            </w:r>
          </w:p>
          <w:p w14:paraId="3985566E" w14:textId="77777777" w:rsidR="00FA243C" w:rsidRPr="00BE6416" w:rsidRDefault="00000000" w:rsidP="00BE6416">
            <w:pPr>
              <w:spacing w:after="180" w:line="240" w:lineRule="auto"/>
              <w:rPr>
                <w:color w:val="000000" w:themeColor="text1"/>
              </w:rPr>
            </w:pPr>
            <w:r w:rsidRPr="007023B9">
              <w:rPr>
                <w:b/>
                <w:bCs/>
                <w:color w:val="000000" w:themeColor="text1"/>
              </w:rPr>
              <w:t>Data-Driven Approach:</w:t>
            </w:r>
            <w:r w:rsidRPr="00BE6416">
              <w:rPr>
                <w:color w:val="000000" w:themeColor="text1"/>
              </w:rPr>
              <w:t xml:space="preserve"> We strongly utilize analytics and data to guide our marketing decisions and strategies.</w:t>
            </w:r>
          </w:p>
          <w:p w14:paraId="1291BD4E" w14:textId="77777777" w:rsidR="00FA243C" w:rsidRPr="00BE6416" w:rsidRDefault="00000000" w:rsidP="00BE6416">
            <w:pPr>
              <w:spacing w:after="180" w:line="240" w:lineRule="auto"/>
              <w:rPr>
                <w:color w:val="000000" w:themeColor="text1"/>
              </w:rPr>
            </w:pPr>
            <w:r w:rsidRPr="007023B9">
              <w:rPr>
                <w:b/>
                <w:bCs/>
                <w:color w:val="000000" w:themeColor="text1"/>
              </w:rPr>
              <w:t xml:space="preserve">Effective Communication Channels: </w:t>
            </w:r>
            <w:r w:rsidRPr="00BE6416">
              <w:rPr>
                <w:color w:val="000000" w:themeColor="text1"/>
              </w:rPr>
              <w:t>Our internal and external communication channels are efficient and enhance brand consistency.</w:t>
            </w:r>
          </w:p>
          <w:p w14:paraId="422ED38B" w14:textId="1C8BD3F1" w:rsidR="00FA243C" w:rsidRPr="00BE6416" w:rsidRDefault="007023B9" w:rsidP="00BE6416">
            <w:pPr>
              <w:spacing w:after="180" w:line="240" w:lineRule="auto"/>
              <w:rPr>
                <w:color w:val="000000" w:themeColor="text1"/>
                <w:sz w:val="18"/>
                <w:szCs w:val="18"/>
              </w:rPr>
            </w:pPr>
            <w:r>
              <w:rPr>
                <w:b/>
                <w:bCs/>
                <w:color w:val="000000" w:themeColor="text1"/>
              </w:rPr>
              <w:t xml:space="preserve">Adequate </w:t>
            </w:r>
            <w:r w:rsidRPr="007023B9">
              <w:rPr>
                <w:b/>
                <w:bCs/>
                <w:color w:val="000000" w:themeColor="text1"/>
              </w:rPr>
              <w:t>Budget:</w:t>
            </w:r>
            <w:r w:rsidRPr="00BE6416">
              <w:rPr>
                <w:color w:val="000000" w:themeColor="text1"/>
              </w:rPr>
              <w:t xml:space="preserve"> Our budget </w:t>
            </w:r>
            <w:r>
              <w:rPr>
                <w:color w:val="000000" w:themeColor="text1"/>
              </w:rPr>
              <w:t xml:space="preserve">allows </w:t>
            </w:r>
            <w:r w:rsidRPr="00BE6416">
              <w:rPr>
                <w:color w:val="000000" w:themeColor="text1"/>
              </w:rPr>
              <w:t>for experimental and targeted marketing initiatives.</w:t>
            </w:r>
          </w:p>
        </w:tc>
        <w:tc>
          <w:tcPr>
            <w:tcW w:w="237" w:type="dxa"/>
            <w:tcBorders>
              <w:top w:val="nil"/>
              <w:left w:val="nil"/>
              <w:bottom w:val="nil"/>
              <w:right w:val="nil"/>
            </w:tcBorders>
            <w:shd w:val="clear" w:color="auto" w:fill="FFFFFF"/>
          </w:tcPr>
          <w:p w14:paraId="19765F87" w14:textId="77777777" w:rsidR="00FA243C" w:rsidRPr="00BE6416" w:rsidRDefault="00000000" w:rsidP="00BE6416">
            <w:pPr>
              <w:spacing w:after="120" w:line="240" w:lineRule="auto"/>
              <w:rPr>
                <w:color w:val="000000" w:themeColor="text1"/>
                <w:sz w:val="18"/>
                <w:szCs w:val="18"/>
              </w:rPr>
            </w:pPr>
            <w:r w:rsidRPr="00BE6416">
              <w:rPr>
                <w:color w:val="000000" w:themeColor="text1"/>
                <w:sz w:val="18"/>
                <w:szCs w:val="18"/>
              </w:rPr>
              <w:t> </w:t>
            </w:r>
          </w:p>
        </w:tc>
        <w:tc>
          <w:tcPr>
            <w:tcW w:w="5488" w:type="dxa"/>
            <w:tcBorders>
              <w:top w:val="nil"/>
              <w:left w:val="single" w:sz="4" w:space="0" w:color="BFBFBF"/>
              <w:bottom w:val="nil"/>
              <w:right w:val="single" w:sz="4" w:space="0" w:color="BFBFBF"/>
            </w:tcBorders>
            <w:shd w:val="clear" w:color="auto" w:fill="F7F7E4"/>
            <w:tcMar>
              <w:top w:w="144" w:type="dxa"/>
              <w:left w:w="115" w:type="dxa"/>
              <w:right w:w="144" w:type="dxa"/>
            </w:tcMar>
          </w:tcPr>
          <w:p w14:paraId="6D3B8453" w14:textId="77777777" w:rsidR="00FA243C" w:rsidRPr="00BE6416" w:rsidRDefault="00000000" w:rsidP="00BE6416">
            <w:pPr>
              <w:spacing w:after="180" w:line="240" w:lineRule="auto"/>
            </w:pPr>
            <w:r w:rsidRPr="007023B9">
              <w:rPr>
                <w:b/>
                <w:bCs/>
              </w:rPr>
              <w:t>Limited Resources:</w:t>
            </w:r>
            <w:r w:rsidRPr="00BE6416">
              <w:t xml:space="preserve"> We have insufficient resources relative to the scale of our marketing campaigns, which may lead to burnout or underperformance.</w:t>
            </w:r>
          </w:p>
          <w:p w14:paraId="6694B1EE" w14:textId="77777777" w:rsidR="00FA243C" w:rsidRPr="00BE6416" w:rsidRDefault="00000000" w:rsidP="00BE6416">
            <w:pPr>
              <w:spacing w:after="180" w:line="240" w:lineRule="auto"/>
            </w:pPr>
            <w:r w:rsidRPr="007023B9">
              <w:rPr>
                <w:b/>
                <w:bCs/>
              </w:rPr>
              <w:t>Skill Gaps:</w:t>
            </w:r>
            <w:r w:rsidRPr="00BE6416">
              <w:t xml:space="preserve"> There are skill gaps in our team, especially in emerging areas like AI-driven marketing and advanced data analytics.</w:t>
            </w:r>
          </w:p>
          <w:p w14:paraId="11A212CB" w14:textId="3DA86E92" w:rsidR="00FA243C" w:rsidRPr="00BE6416" w:rsidRDefault="00000000" w:rsidP="00BE6416">
            <w:pPr>
              <w:spacing w:after="180" w:line="240" w:lineRule="auto"/>
            </w:pPr>
            <w:r w:rsidRPr="007023B9">
              <w:rPr>
                <w:b/>
                <w:bCs/>
              </w:rPr>
              <w:t>Over</w:t>
            </w:r>
            <w:r w:rsidR="00903250">
              <w:rPr>
                <w:b/>
                <w:bCs/>
              </w:rPr>
              <w:t>r</w:t>
            </w:r>
            <w:r w:rsidRPr="007023B9">
              <w:rPr>
                <w:b/>
                <w:bCs/>
              </w:rPr>
              <w:t xml:space="preserve">eliance: </w:t>
            </w:r>
            <w:r w:rsidRPr="00BE6416">
              <w:t>We rely heavily on one or two marketing channels, which can be risky if those channels encounter issues.</w:t>
            </w:r>
          </w:p>
          <w:p w14:paraId="4CF24C3E" w14:textId="77777777" w:rsidR="00FA243C" w:rsidRPr="00BE6416" w:rsidRDefault="00000000" w:rsidP="00BE6416">
            <w:pPr>
              <w:spacing w:after="180" w:line="240" w:lineRule="auto"/>
            </w:pPr>
            <w:r w:rsidRPr="007023B9">
              <w:rPr>
                <w:b/>
                <w:bCs/>
              </w:rPr>
              <w:t xml:space="preserve">Slow Adaptation to Trends: </w:t>
            </w:r>
            <w:r w:rsidRPr="00BE6416">
              <w:t>Our reaction to market trends is slower than our competitors', potentially causing us to miss market opportunities.</w:t>
            </w:r>
          </w:p>
          <w:p w14:paraId="3BE8C0AE" w14:textId="704FDA2A" w:rsidR="00FA243C" w:rsidRPr="00BE6416" w:rsidRDefault="00000000" w:rsidP="00BE6416">
            <w:pPr>
              <w:spacing w:after="180" w:line="240" w:lineRule="auto"/>
            </w:pPr>
            <w:r w:rsidRPr="007023B9">
              <w:rPr>
                <w:b/>
                <w:bCs/>
              </w:rPr>
              <w:t>Inconsistent Brand Messaging:</w:t>
            </w:r>
            <w:r w:rsidRPr="00BE6416">
              <w:t xml:space="preserve"> </w:t>
            </w:r>
            <w:r w:rsidR="007023B9">
              <w:t>O</w:t>
            </w:r>
            <w:r w:rsidRPr="00BE6416">
              <w:t>ur brand messaging</w:t>
            </w:r>
            <w:r w:rsidR="007023B9">
              <w:t xml:space="preserve"> is occasionally inconsistent</w:t>
            </w:r>
            <w:r w:rsidRPr="00BE6416">
              <w:t xml:space="preserve"> across different platforms.</w:t>
            </w:r>
          </w:p>
          <w:p w14:paraId="60D986A2" w14:textId="179C018B" w:rsidR="00FA243C" w:rsidRPr="00BE6416" w:rsidRDefault="00000000" w:rsidP="00BE6416">
            <w:pPr>
              <w:spacing w:after="180" w:line="240" w:lineRule="auto"/>
            </w:pPr>
            <w:r w:rsidRPr="007023B9">
              <w:rPr>
                <w:b/>
                <w:bCs/>
              </w:rPr>
              <w:t>High Employee Turnover:</w:t>
            </w:r>
            <w:r w:rsidRPr="00BE6416">
              <w:t xml:space="preserve"> High turnover in key marketing positions disrupts our operations and results in loss of know-how.</w:t>
            </w:r>
          </w:p>
          <w:p w14:paraId="179AA849" w14:textId="77777777" w:rsidR="00FA243C" w:rsidRPr="00BE6416" w:rsidRDefault="00000000" w:rsidP="00BE6416">
            <w:pPr>
              <w:spacing w:after="180" w:line="240" w:lineRule="auto"/>
            </w:pPr>
            <w:r w:rsidRPr="007023B9">
              <w:rPr>
                <w:b/>
                <w:bCs/>
              </w:rPr>
              <w:t>Regulatory Compliance Issues:</w:t>
            </w:r>
            <w:r w:rsidRPr="00BE6416">
              <w:t xml:space="preserve"> We face challenges in keeping up with new marketing-related regulations or standards.</w:t>
            </w:r>
          </w:p>
        </w:tc>
      </w:tr>
      <w:tr w:rsidR="00FA243C" w:rsidRPr="00BE6416" w14:paraId="5FD94870" w14:textId="77777777">
        <w:trPr>
          <w:trHeight w:val="432"/>
        </w:trPr>
        <w:tc>
          <w:tcPr>
            <w:tcW w:w="11197" w:type="dxa"/>
            <w:gridSpan w:val="3"/>
            <w:tcBorders>
              <w:top w:val="nil"/>
              <w:left w:val="nil"/>
              <w:bottom w:val="nil"/>
              <w:right w:val="nil"/>
            </w:tcBorders>
            <w:shd w:val="clear" w:color="auto" w:fill="FFFFFF"/>
            <w:tcMar>
              <w:top w:w="115" w:type="dxa"/>
            </w:tcMar>
            <w:vAlign w:val="bottom"/>
          </w:tcPr>
          <w:p w14:paraId="04F255FC" w14:textId="77777777" w:rsidR="00FA243C" w:rsidRPr="00BE6416" w:rsidRDefault="00000000">
            <w:pPr>
              <w:spacing w:after="0" w:line="240" w:lineRule="auto"/>
              <w:jc w:val="center"/>
              <w:rPr>
                <w:color w:val="595959"/>
                <w:sz w:val="40"/>
                <w:szCs w:val="40"/>
              </w:rPr>
            </w:pPr>
            <w:r w:rsidRPr="00BE6416">
              <w:rPr>
                <w:color w:val="595959"/>
                <w:sz w:val="40"/>
                <w:szCs w:val="40"/>
              </w:rPr>
              <w:t>EXTERNAL FACTORS</w:t>
            </w:r>
          </w:p>
        </w:tc>
      </w:tr>
      <w:tr w:rsidR="00FA243C" w:rsidRPr="00BE6416" w14:paraId="044098D9" w14:textId="77777777" w:rsidTr="007C3247">
        <w:trPr>
          <w:trHeight w:val="576"/>
        </w:trPr>
        <w:tc>
          <w:tcPr>
            <w:tcW w:w="5472" w:type="dxa"/>
            <w:tcBorders>
              <w:top w:val="single" w:sz="4" w:space="0" w:color="BFBFBF"/>
              <w:left w:val="single" w:sz="4" w:space="0" w:color="BFBFBF"/>
              <w:bottom w:val="nil"/>
              <w:right w:val="single" w:sz="4" w:space="0" w:color="BFBFBF"/>
            </w:tcBorders>
            <w:shd w:val="clear" w:color="auto" w:fill="114E92"/>
            <w:vAlign w:val="center"/>
          </w:tcPr>
          <w:p w14:paraId="2DBCCAC1" w14:textId="77777777" w:rsidR="00FA243C" w:rsidRPr="00BE6416" w:rsidRDefault="00000000">
            <w:pPr>
              <w:spacing w:after="0" w:line="240" w:lineRule="auto"/>
              <w:jc w:val="center"/>
              <w:rPr>
                <w:color w:val="000000"/>
                <w:sz w:val="36"/>
                <w:szCs w:val="36"/>
              </w:rPr>
            </w:pPr>
            <w:r w:rsidRPr="00AE00DA">
              <w:rPr>
                <w:color w:val="FFFFFF" w:themeColor="background1"/>
                <w:sz w:val="36"/>
                <w:szCs w:val="36"/>
              </w:rPr>
              <w:t>OPPORTUNITIES</w:t>
            </w:r>
            <w:r w:rsidRPr="00AE00DA">
              <w:rPr>
                <w:color w:val="FFFFFF" w:themeColor="background1"/>
                <w:sz w:val="60"/>
                <w:szCs w:val="60"/>
              </w:rPr>
              <w:t xml:space="preserve"> </w:t>
            </w:r>
            <w:r w:rsidRPr="00AE00DA">
              <w:rPr>
                <w:color w:val="FFFFFF" w:themeColor="background1"/>
                <w:sz w:val="36"/>
                <w:szCs w:val="36"/>
              </w:rPr>
              <w:t>+</w:t>
            </w:r>
          </w:p>
        </w:tc>
        <w:tc>
          <w:tcPr>
            <w:tcW w:w="237" w:type="dxa"/>
            <w:tcBorders>
              <w:top w:val="nil"/>
              <w:left w:val="nil"/>
              <w:bottom w:val="nil"/>
              <w:right w:val="nil"/>
            </w:tcBorders>
            <w:shd w:val="clear" w:color="auto" w:fill="FFFFFF"/>
          </w:tcPr>
          <w:p w14:paraId="3EBB0E54" w14:textId="77777777" w:rsidR="00FA243C" w:rsidRPr="00BE6416" w:rsidRDefault="00000000">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bottom w:val="nil"/>
              <w:right w:val="single" w:sz="4" w:space="0" w:color="BFBFBF"/>
            </w:tcBorders>
            <w:shd w:val="clear" w:color="auto" w:fill="0C758B"/>
            <w:vAlign w:val="center"/>
          </w:tcPr>
          <w:p w14:paraId="2921798B" w14:textId="77777777" w:rsidR="00FA243C" w:rsidRPr="00AE00DA" w:rsidRDefault="00000000">
            <w:pPr>
              <w:spacing w:after="0" w:line="240" w:lineRule="auto"/>
              <w:jc w:val="center"/>
              <w:rPr>
                <w:color w:val="FFFFFF" w:themeColor="background1"/>
                <w:sz w:val="36"/>
                <w:szCs w:val="36"/>
              </w:rPr>
            </w:pPr>
            <w:r w:rsidRPr="00AE00DA">
              <w:rPr>
                <w:color w:val="FFFFFF" w:themeColor="background1"/>
                <w:sz w:val="36"/>
                <w:szCs w:val="36"/>
              </w:rPr>
              <w:t>THREATS</w:t>
            </w:r>
            <w:r w:rsidRPr="00AE00DA">
              <w:rPr>
                <w:color w:val="FFFFFF" w:themeColor="background1"/>
                <w:sz w:val="60"/>
                <w:szCs w:val="60"/>
              </w:rPr>
              <w:t xml:space="preserve"> </w:t>
            </w:r>
            <w:r w:rsidRPr="00AE00DA">
              <w:rPr>
                <w:color w:val="FFFFFF" w:themeColor="background1"/>
                <w:sz w:val="36"/>
                <w:szCs w:val="36"/>
              </w:rPr>
              <w:t>–</w:t>
            </w:r>
          </w:p>
        </w:tc>
      </w:tr>
      <w:tr w:rsidR="00FA243C" w:rsidRPr="00BE6416" w14:paraId="229A5AE9" w14:textId="77777777" w:rsidTr="007C3247">
        <w:trPr>
          <w:trHeight w:val="6354"/>
        </w:trPr>
        <w:tc>
          <w:tcPr>
            <w:tcW w:w="5472" w:type="dxa"/>
            <w:tcBorders>
              <w:top w:val="nil"/>
              <w:left w:val="single" w:sz="4" w:space="0" w:color="BFBFBF"/>
              <w:bottom w:val="nil"/>
              <w:right w:val="single" w:sz="4" w:space="0" w:color="BFBFBF"/>
            </w:tcBorders>
            <w:shd w:val="clear" w:color="auto" w:fill="F6F9FF"/>
            <w:tcMar>
              <w:top w:w="144" w:type="dxa"/>
              <w:left w:w="115" w:type="dxa"/>
              <w:right w:w="144" w:type="dxa"/>
            </w:tcMar>
          </w:tcPr>
          <w:p w14:paraId="3D347E05" w14:textId="77777777" w:rsidR="00FA243C" w:rsidRPr="00BE6416" w:rsidRDefault="00000000" w:rsidP="00BE6416">
            <w:pPr>
              <w:spacing w:after="180" w:line="240" w:lineRule="auto"/>
              <w:rPr>
                <w:color w:val="000000" w:themeColor="text1"/>
              </w:rPr>
            </w:pPr>
            <w:r w:rsidRPr="007023B9">
              <w:rPr>
                <w:b/>
                <w:bCs/>
                <w:color w:val="000000" w:themeColor="text1"/>
              </w:rPr>
              <w:t>Emerging Markets:</w:t>
            </w:r>
            <w:r w:rsidRPr="00BE6416">
              <w:rPr>
                <w:color w:val="000000" w:themeColor="text1"/>
              </w:rPr>
              <w:t xml:space="preserve"> We are expanding into emerging markets and new demographic segments.</w:t>
            </w:r>
          </w:p>
          <w:p w14:paraId="21D360B5" w14:textId="77777777" w:rsidR="00FA243C" w:rsidRPr="00BE6416" w:rsidRDefault="00000000" w:rsidP="00BE6416">
            <w:pPr>
              <w:spacing w:after="180" w:line="240" w:lineRule="auto"/>
              <w:rPr>
                <w:color w:val="000000" w:themeColor="text1"/>
              </w:rPr>
            </w:pPr>
            <w:r w:rsidRPr="007023B9">
              <w:rPr>
                <w:b/>
                <w:bCs/>
                <w:color w:val="000000" w:themeColor="text1"/>
              </w:rPr>
              <w:t>Technological Advancements:</w:t>
            </w:r>
            <w:r w:rsidRPr="00BE6416">
              <w:rPr>
                <w:color w:val="000000" w:themeColor="text1"/>
              </w:rPr>
              <w:t xml:space="preserve"> We are leveraging new technologies like AI and machine learning for better customer targeting and personalization.</w:t>
            </w:r>
          </w:p>
          <w:p w14:paraId="4531BFE4" w14:textId="77777777" w:rsidR="00FA243C" w:rsidRPr="00BE6416" w:rsidRDefault="00000000" w:rsidP="00BE6416">
            <w:pPr>
              <w:spacing w:after="180" w:line="240" w:lineRule="auto"/>
              <w:rPr>
                <w:color w:val="000000" w:themeColor="text1"/>
              </w:rPr>
            </w:pPr>
            <w:r w:rsidRPr="007023B9">
              <w:rPr>
                <w:b/>
                <w:bCs/>
                <w:color w:val="000000" w:themeColor="text1"/>
              </w:rPr>
              <w:t>Strategic Partnerships:</w:t>
            </w:r>
            <w:r w:rsidRPr="00BE6416">
              <w:rPr>
                <w:color w:val="000000" w:themeColor="text1"/>
              </w:rPr>
              <w:t xml:space="preserve"> We are forming strategic partnerships or alliances with complementary brands or influencers.</w:t>
            </w:r>
          </w:p>
          <w:p w14:paraId="209B7A40" w14:textId="77777777" w:rsidR="00FA243C" w:rsidRPr="00BE6416" w:rsidRDefault="00000000" w:rsidP="00BE6416">
            <w:pPr>
              <w:spacing w:after="180" w:line="240" w:lineRule="auto"/>
              <w:rPr>
                <w:color w:val="000000" w:themeColor="text1"/>
              </w:rPr>
            </w:pPr>
            <w:r w:rsidRPr="007023B9">
              <w:rPr>
                <w:b/>
                <w:bCs/>
                <w:color w:val="000000" w:themeColor="text1"/>
              </w:rPr>
              <w:t>Sustainability Trends:</w:t>
            </w:r>
            <w:r w:rsidRPr="00BE6416">
              <w:rPr>
                <w:color w:val="000000" w:themeColor="text1"/>
              </w:rPr>
              <w:t xml:space="preserve"> We are capitalizing on the growing consumer preference for sustainable and ethical practices.</w:t>
            </w:r>
          </w:p>
          <w:p w14:paraId="07ADBCB9" w14:textId="77777777" w:rsidR="00FA243C" w:rsidRPr="00BE6416" w:rsidRDefault="00000000" w:rsidP="00BE6416">
            <w:pPr>
              <w:spacing w:after="180" w:line="240" w:lineRule="auto"/>
              <w:rPr>
                <w:color w:val="000000" w:themeColor="text1"/>
              </w:rPr>
            </w:pPr>
            <w:r w:rsidRPr="007023B9">
              <w:rPr>
                <w:b/>
                <w:bCs/>
                <w:color w:val="000000" w:themeColor="text1"/>
              </w:rPr>
              <w:t>Content Marketing</w:t>
            </w:r>
            <w:r w:rsidRPr="0068162A">
              <w:rPr>
                <w:b/>
                <w:bCs/>
                <w:color w:val="000000" w:themeColor="text1"/>
              </w:rPr>
              <w:t>:</w:t>
            </w:r>
            <w:r w:rsidRPr="00BE6416">
              <w:rPr>
                <w:color w:val="000000" w:themeColor="text1"/>
              </w:rPr>
              <w:t xml:space="preserve"> We are expanding our content marketing efforts to build brand authority and engagement.</w:t>
            </w:r>
          </w:p>
          <w:p w14:paraId="2F2DC605" w14:textId="77777777" w:rsidR="00FA243C" w:rsidRPr="00BE6416" w:rsidRDefault="00000000" w:rsidP="00BE6416">
            <w:pPr>
              <w:spacing w:after="180" w:line="240" w:lineRule="auto"/>
              <w:rPr>
                <w:color w:val="000000" w:themeColor="text1"/>
              </w:rPr>
            </w:pPr>
            <w:r w:rsidRPr="007023B9">
              <w:rPr>
                <w:b/>
                <w:bCs/>
                <w:color w:val="000000" w:themeColor="text1"/>
              </w:rPr>
              <w:t>Customer Data Utilization:</w:t>
            </w:r>
            <w:r w:rsidRPr="00BE6416">
              <w:rPr>
                <w:color w:val="000000" w:themeColor="text1"/>
              </w:rPr>
              <w:t xml:space="preserve"> We have improved our use of existing customer data to enhance customer relationship management and retention.</w:t>
            </w:r>
          </w:p>
          <w:p w14:paraId="0A128C3B" w14:textId="77777777" w:rsidR="00FA243C" w:rsidRPr="00BE6416" w:rsidRDefault="00000000" w:rsidP="00BE6416">
            <w:pPr>
              <w:spacing w:after="180" w:line="240" w:lineRule="auto"/>
              <w:rPr>
                <w:color w:val="000000" w:themeColor="text1"/>
              </w:rPr>
            </w:pPr>
            <w:r w:rsidRPr="0068162A">
              <w:rPr>
                <w:b/>
                <w:bCs/>
                <w:color w:val="000000" w:themeColor="text1"/>
              </w:rPr>
              <w:t>Mobile Marketing:</w:t>
            </w:r>
            <w:r w:rsidRPr="00BE6416">
              <w:rPr>
                <w:color w:val="000000" w:themeColor="text1"/>
              </w:rPr>
              <w:t xml:space="preserve"> We are increasing our focus on mobile marketing strategies as mobile usage continues to grow.</w:t>
            </w:r>
          </w:p>
        </w:tc>
        <w:tc>
          <w:tcPr>
            <w:tcW w:w="237" w:type="dxa"/>
            <w:tcBorders>
              <w:top w:val="nil"/>
              <w:left w:val="nil"/>
              <w:bottom w:val="nil"/>
              <w:right w:val="nil"/>
            </w:tcBorders>
            <w:shd w:val="clear" w:color="auto" w:fill="FFFFFF"/>
            <w:tcMar>
              <w:top w:w="144" w:type="dxa"/>
              <w:left w:w="115" w:type="dxa"/>
              <w:right w:w="72" w:type="dxa"/>
            </w:tcMar>
          </w:tcPr>
          <w:p w14:paraId="049A61D1" w14:textId="77777777" w:rsidR="00FA243C" w:rsidRPr="00BE6416" w:rsidRDefault="00000000" w:rsidP="00BE6416">
            <w:pPr>
              <w:spacing w:after="180" w:line="240" w:lineRule="auto"/>
              <w:rPr>
                <w:color w:val="000000" w:themeColor="text1"/>
              </w:rPr>
            </w:pPr>
            <w:r w:rsidRPr="00BE6416">
              <w:rPr>
                <w:color w:val="000000" w:themeColor="text1"/>
              </w:rPr>
              <w:t> </w:t>
            </w:r>
          </w:p>
        </w:tc>
        <w:tc>
          <w:tcPr>
            <w:tcW w:w="5488" w:type="dxa"/>
            <w:tcBorders>
              <w:top w:val="nil"/>
              <w:left w:val="single" w:sz="4" w:space="0" w:color="BFBFBF"/>
              <w:bottom w:val="nil"/>
              <w:right w:val="single" w:sz="4" w:space="0" w:color="BFBFBF"/>
            </w:tcBorders>
            <w:shd w:val="clear" w:color="auto" w:fill="F5F9F9"/>
            <w:tcMar>
              <w:top w:w="144" w:type="dxa"/>
              <w:left w:w="115" w:type="dxa"/>
              <w:right w:w="144" w:type="dxa"/>
            </w:tcMar>
          </w:tcPr>
          <w:p w14:paraId="31A7531D" w14:textId="77777777" w:rsidR="00FA243C" w:rsidRPr="00BE6416" w:rsidRDefault="00000000" w:rsidP="00BE6416">
            <w:pPr>
              <w:spacing w:after="180" w:line="240" w:lineRule="auto"/>
              <w:rPr>
                <w:color w:val="000000" w:themeColor="text1"/>
              </w:rPr>
            </w:pPr>
            <w:r w:rsidRPr="0068162A">
              <w:rPr>
                <w:b/>
                <w:bCs/>
                <w:color w:val="000000" w:themeColor="text1"/>
              </w:rPr>
              <w:t>Competitive Pressure:</w:t>
            </w:r>
            <w:r w:rsidRPr="00BE6416">
              <w:rPr>
                <w:color w:val="000000" w:themeColor="text1"/>
              </w:rPr>
              <w:t xml:space="preserve"> We face intense competition in the industry that continuously pushes marketing standards higher.</w:t>
            </w:r>
          </w:p>
          <w:p w14:paraId="7B2C3E3F" w14:textId="77777777" w:rsidR="00FA243C" w:rsidRPr="00BE6416" w:rsidRDefault="00000000" w:rsidP="00BE6416">
            <w:pPr>
              <w:spacing w:after="180" w:line="240" w:lineRule="auto"/>
              <w:rPr>
                <w:color w:val="000000" w:themeColor="text1"/>
              </w:rPr>
            </w:pPr>
            <w:r w:rsidRPr="0068162A">
              <w:rPr>
                <w:b/>
                <w:bCs/>
                <w:color w:val="000000" w:themeColor="text1"/>
              </w:rPr>
              <w:t>Economic Downturns:</w:t>
            </w:r>
            <w:r w:rsidRPr="00BE6416">
              <w:rPr>
                <w:color w:val="000000" w:themeColor="text1"/>
              </w:rPr>
              <w:t xml:space="preserve"> Economic downturns reduce consumer spending and tighten our marketing budgets.</w:t>
            </w:r>
          </w:p>
          <w:p w14:paraId="6B5CF85C" w14:textId="77777777" w:rsidR="00FA243C" w:rsidRPr="00BE6416" w:rsidRDefault="00000000" w:rsidP="00BE6416">
            <w:pPr>
              <w:spacing w:after="180" w:line="240" w:lineRule="auto"/>
              <w:rPr>
                <w:color w:val="000000" w:themeColor="text1"/>
              </w:rPr>
            </w:pPr>
            <w:r w:rsidRPr="0068162A">
              <w:rPr>
                <w:b/>
                <w:bCs/>
                <w:color w:val="000000" w:themeColor="text1"/>
              </w:rPr>
              <w:t>Technological Disruptions:</w:t>
            </w:r>
            <w:r w:rsidRPr="00BE6416">
              <w:rPr>
                <w:color w:val="000000" w:themeColor="text1"/>
              </w:rPr>
              <w:t xml:space="preserve"> New technological innovations could render our current marketing strategies obsolete.</w:t>
            </w:r>
          </w:p>
          <w:p w14:paraId="68B0DCD4" w14:textId="77777777" w:rsidR="00FA243C" w:rsidRPr="00BE6416" w:rsidRDefault="00000000" w:rsidP="00BE6416">
            <w:pPr>
              <w:spacing w:after="180" w:line="240" w:lineRule="auto"/>
              <w:rPr>
                <w:color w:val="000000" w:themeColor="text1"/>
              </w:rPr>
            </w:pPr>
            <w:r w:rsidRPr="0068162A">
              <w:rPr>
                <w:b/>
                <w:bCs/>
                <w:color w:val="000000" w:themeColor="text1"/>
              </w:rPr>
              <w:t>Changes in Consumer Behavior:</w:t>
            </w:r>
            <w:r w:rsidRPr="00BE6416">
              <w:rPr>
                <w:color w:val="000000" w:themeColor="text1"/>
              </w:rPr>
              <w:t xml:space="preserve"> Rapid changes in consumer preferences can make our existing marketing strategies less effective.</w:t>
            </w:r>
          </w:p>
          <w:p w14:paraId="64149126" w14:textId="3F90B1CE" w:rsidR="00FA243C" w:rsidRPr="00BE6416" w:rsidRDefault="00000000" w:rsidP="00BE6416">
            <w:pPr>
              <w:spacing w:after="180" w:line="240" w:lineRule="auto"/>
              <w:rPr>
                <w:color w:val="000000" w:themeColor="text1"/>
              </w:rPr>
            </w:pPr>
            <w:r w:rsidRPr="0068162A">
              <w:rPr>
                <w:b/>
                <w:bCs/>
                <w:color w:val="000000" w:themeColor="text1"/>
              </w:rPr>
              <w:t>Data Privacy Regulations:</w:t>
            </w:r>
            <w:r w:rsidRPr="00BE6416">
              <w:rPr>
                <w:color w:val="000000" w:themeColor="text1"/>
              </w:rPr>
              <w:t xml:space="preserve"> Stricter data privacy laws and regulations limit our marketing </w:t>
            </w:r>
            <w:r w:rsidR="00DE0C5A">
              <w:rPr>
                <w:color w:val="000000" w:themeColor="text1"/>
              </w:rPr>
              <w:t>capabilities</w:t>
            </w:r>
            <w:r w:rsidRPr="00BE6416">
              <w:rPr>
                <w:color w:val="000000" w:themeColor="text1"/>
              </w:rPr>
              <w:t>.</w:t>
            </w:r>
          </w:p>
          <w:p w14:paraId="04113A5F" w14:textId="198942D6" w:rsidR="00FA243C" w:rsidRPr="00BE6416" w:rsidRDefault="00000000" w:rsidP="00BE6416">
            <w:pPr>
              <w:spacing w:after="180" w:line="240" w:lineRule="auto"/>
              <w:rPr>
                <w:color w:val="000000" w:themeColor="text1"/>
              </w:rPr>
            </w:pPr>
            <w:r w:rsidRPr="0068162A">
              <w:rPr>
                <w:b/>
                <w:bCs/>
                <w:color w:val="000000" w:themeColor="text1"/>
              </w:rPr>
              <w:t>Social Media Vulnerabilities:</w:t>
            </w:r>
            <w:r w:rsidRPr="00BE6416">
              <w:rPr>
                <w:color w:val="000000" w:themeColor="text1"/>
              </w:rPr>
              <w:t xml:space="preserve"> We are susceptible to potential PR issues or backlash from social media missteps</w:t>
            </w:r>
            <w:r w:rsidR="00DE0C5A">
              <w:rPr>
                <w:color w:val="000000" w:themeColor="text1"/>
              </w:rPr>
              <w:t>.</w:t>
            </w:r>
          </w:p>
          <w:p w14:paraId="23F900A4" w14:textId="77777777" w:rsidR="00FA243C" w:rsidRPr="00BE6416" w:rsidRDefault="00FA243C" w:rsidP="00BE6416">
            <w:pPr>
              <w:spacing w:after="180" w:line="240" w:lineRule="auto"/>
              <w:rPr>
                <w:color w:val="000000" w:themeColor="text1"/>
              </w:rPr>
            </w:pPr>
          </w:p>
        </w:tc>
      </w:tr>
    </w:tbl>
    <w:p w14:paraId="169E737D" w14:textId="77777777" w:rsidR="00FA243C" w:rsidRPr="00BE6416" w:rsidRDefault="00FA243C">
      <w:pPr>
        <w:spacing w:line="240" w:lineRule="auto"/>
      </w:pPr>
    </w:p>
    <w:p w14:paraId="6179C581" w14:textId="77777777" w:rsidR="00BE6416" w:rsidRPr="00BE6416" w:rsidRDefault="00BE6416">
      <w:pPr>
        <w:spacing w:line="240" w:lineRule="auto"/>
        <w:sectPr w:rsidR="00BE6416" w:rsidRPr="00BE6416" w:rsidSect="00BE6416">
          <w:headerReference w:type="default" r:id="rId9"/>
          <w:pgSz w:w="12240" w:h="20160"/>
          <w:pgMar w:top="621" w:right="576" w:bottom="576" w:left="576" w:header="0" w:footer="0" w:gutter="0"/>
          <w:pgNumType w:start="1"/>
          <w:cols w:space="720"/>
          <w:titlePg/>
          <w:docGrid w:linePitch="272"/>
        </w:sectPr>
      </w:pPr>
    </w:p>
    <w:p w14:paraId="13BE888B" w14:textId="77777777" w:rsidR="00BE6416" w:rsidRPr="00BE6416" w:rsidRDefault="00BE6416" w:rsidP="00BE6416"/>
    <w:tbl>
      <w:tblPr>
        <w:tblStyle w:val="TableGrid"/>
        <w:tblW w:w="9810" w:type="dxa"/>
        <w:tblInd w:w="33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BE6416" w:rsidRPr="00BE6416" w14:paraId="0355123E" w14:textId="77777777" w:rsidTr="00A17C6B">
        <w:trPr>
          <w:trHeight w:val="2916"/>
        </w:trPr>
        <w:tc>
          <w:tcPr>
            <w:tcW w:w="9810" w:type="dxa"/>
          </w:tcPr>
          <w:p w14:paraId="0F88E81C" w14:textId="77777777" w:rsidR="00BE6416" w:rsidRPr="00BE6416" w:rsidRDefault="00BE6416" w:rsidP="00A17C6B">
            <w:pPr>
              <w:rPr>
                <w:rFonts w:ascii="Century Gothic" w:hAnsi="Century Gothic"/>
                <w:b/>
              </w:rPr>
            </w:pPr>
          </w:p>
          <w:p w14:paraId="123D22B6" w14:textId="77777777" w:rsidR="00BE6416" w:rsidRPr="00BE6416" w:rsidRDefault="00BE6416" w:rsidP="00A17C6B">
            <w:pPr>
              <w:jc w:val="center"/>
              <w:rPr>
                <w:rFonts w:ascii="Century Gothic" w:hAnsi="Century Gothic"/>
                <w:b/>
              </w:rPr>
            </w:pPr>
            <w:r w:rsidRPr="00BE6416">
              <w:rPr>
                <w:rFonts w:ascii="Century Gothic" w:hAnsi="Century Gothic"/>
                <w:b/>
              </w:rPr>
              <w:t>DISCLAIMER</w:t>
            </w:r>
          </w:p>
          <w:p w14:paraId="4E695DDC" w14:textId="77777777" w:rsidR="00BE6416" w:rsidRPr="00BE6416" w:rsidRDefault="00BE6416" w:rsidP="00A17C6B">
            <w:pPr>
              <w:rPr>
                <w:rFonts w:ascii="Century Gothic" w:hAnsi="Century Gothic"/>
              </w:rPr>
            </w:pPr>
          </w:p>
          <w:p w14:paraId="3B428E2C" w14:textId="77777777" w:rsidR="00BE6416" w:rsidRPr="00BE6416" w:rsidRDefault="00BE6416" w:rsidP="00A17C6B">
            <w:pPr>
              <w:spacing w:line="276" w:lineRule="auto"/>
              <w:rPr>
                <w:rFonts w:ascii="Century Gothic" w:hAnsi="Century Gothic"/>
              </w:rPr>
            </w:pPr>
            <w:r w:rsidRPr="00BE6416">
              <w:rPr>
                <w:rFonts w:ascii="Century Gothic" w:hAnsi="Century Gothic"/>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1A98958" w14:textId="77777777" w:rsidR="00BE6416" w:rsidRPr="00BE6416" w:rsidRDefault="00BE6416" w:rsidP="00BE6416">
      <w:pPr>
        <w:spacing w:line="240" w:lineRule="auto"/>
      </w:pPr>
    </w:p>
    <w:p w14:paraId="57C149E4" w14:textId="77777777" w:rsidR="00FA243C" w:rsidRPr="00BE6416" w:rsidRDefault="00FA243C">
      <w:pPr>
        <w:spacing w:line="240" w:lineRule="auto"/>
      </w:pPr>
    </w:p>
    <w:sectPr w:rsidR="00FA243C" w:rsidRPr="00BE6416" w:rsidSect="00BE6416">
      <w:pgSz w:w="12240" w:h="15840"/>
      <w:pgMar w:top="585" w:right="576" w:bottom="576" w:left="576"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F0714" w14:textId="77777777" w:rsidR="00B01500" w:rsidRDefault="00B01500">
      <w:pPr>
        <w:spacing w:after="0" w:line="240" w:lineRule="auto"/>
      </w:pPr>
      <w:r>
        <w:separator/>
      </w:r>
    </w:p>
  </w:endnote>
  <w:endnote w:type="continuationSeparator" w:id="0">
    <w:p w14:paraId="28F72C32" w14:textId="77777777" w:rsidR="00B01500" w:rsidRDefault="00B0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D3EC1B36-0DDB-9B48-AD7A-0C03A3A7FC66}"/>
    <w:embedBold r:id="rId2" w:fontKey="{17BA7536-31D3-5641-8F9D-22466D20A32D}"/>
    <w:embedItalic r:id="rId3" w:fontKey="{2F5A7A17-1839-0D44-8F5D-858A837AB975}"/>
  </w:font>
  <w:font w:name="Times New Roman">
    <w:panose1 w:val="02020603050405020304"/>
    <w:charset w:val="00"/>
    <w:family w:val="roman"/>
    <w:pitch w:val="variable"/>
    <w:sig w:usb0="E0002EFF" w:usb1="C000785B" w:usb2="00000009" w:usb3="00000000" w:csb0="000001FF" w:csb1="00000000"/>
    <w:embedRegular r:id="rId4" w:fontKey="{7DF0C97E-DDDF-2344-B322-730F816D4AAC}"/>
  </w:font>
  <w:font w:name="Cambria">
    <w:panose1 w:val="02040503050406030204"/>
    <w:charset w:val="00"/>
    <w:family w:val="roman"/>
    <w:pitch w:val="variable"/>
    <w:sig w:usb0="E00002FF" w:usb1="400004FF" w:usb2="00000000" w:usb3="00000000" w:csb0="0000019F" w:csb1="00000000"/>
    <w:embedRegular r:id="rId5" w:fontKey="{65401AFB-89E3-E04E-8E45-21E0F2295C83}"/>
    <w:embedBold r:id="rId6" w:fontKey="{B370EC6D-B072-3A4C-9F84-A598EDCF923E}"/>
  </w:font>
  <w:font w:name="Calibri">
    <w:panose1 w:val="020F0502020204030204"/>
    <w:charset w:val="00"/>
    <w:family w:val="swiss"/>
    <w:pitch w:val="variable"/>
    <w:sig w:usb0="E4002EFF" w:usb1="C200247B" w:usb2="00000009" w:usb3="00000000" w:csb0="000001FF" w:csb1="00000000"/>
    <w:embedRegular r:id="rId7" w:fontKey="{034213CF-8BE8-394D-A85D-C24EC363D1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3BBF" w14:textId="77777777" w:rsidR="00B01500" w:rsidRDefault="00B01500">
      <w:pPr>
        <w:spacing w:after="0" w:line="240" w:lineRule="auto"/>
      </w:pPr>
      <w:r>
        <w:separator/>
      </w:r>
    </w:p>
  </w:footnote>
  <w:footnote w:type="continuationSeparator" w:id="0">
    <w:p w14:paraId="08F9EC06" w14:textId="77777777" w:rsidR="00B01500" w:rsidRDefault="00B01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A249" w14:textId="77777777" w:rsidR="00FA243C" w:rsidRDefault="00FA243C">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3C"/>
    <w:rsid w:val="0004082C"/>
    <w:rsid w:val="00065E0E"/>
    <w:rsid w:val="00107E44"/>
    <w:rsid w:val="00442934"/>
    <w:rsid w:val="0068162A"/>
    <w:rsid w:val="007023B9"/>
    <w:rsid w:val="007C3247"/>
    <w:rsid w:val="00811005"/>
    <w:rsid w:val="00903250"/>
    <w:rsid w:val="00AD7511"/>
    <w:rsid w:val="00AE00DA"/>
    <w:rsid w:val="00B01500"/>
    <w:rsid w:val="00B23B45"/>
    <w:rsid w:val="00BE6416"/>
    <w:rsid w:val="00C22ECD"/>
    <w:rsid w:val="00D53F03"/>
    <w:rsid w:val="00DA6408"/>
    <w:rsid w:val="00DE0C5A"/>
    <w:rsid w:val="00DE4984"/>
    <w:rsid w:val="00EA01A0"/>
    <w:rsid w:val="00FA243C"/>
    <w:rsid w:val="00FA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1714"/>
  <w15:docId w15:val="{B4892659-2629-6544-B65C-C641D55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ind w:left="-1080" w:right="-1440"/>
      <w:outlineLvl w:val="0"/>
    </w:pPr>
    <w:rPr>
      <w:smallCaps/>
      <w:color w:val="595959"/>
      <w:sz w:val="28"/>
      <w:szCs w:val="28"/>
    </w:rPr>
  </w:style>
  <w:style w:type="paragraph" w:styleId="Heading2">
    <w:name w:val="heading 2"/>
    <w:basedOn w:val="Normal"/>
    <w:next w:val="Normal"/>
    <w:uiPriority w:val="9"/>
    <w:unhideWhenUsed/>
    <w:qFormat/>
    <w:pPr>
      <w:keepNext/>
      <w:spacing w:after="80" w:line="240" w:lineRule="auto"/>
      <w:outlineLvl w:val="1"/>
    </w:pPr>
    <w:rPr>
      <w:color w:val="44546A"/>
      <w:sz w:val="24"/>
      <w:szCs w:val="24"/>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36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99"/>
    <w:rsid w:val="00BE641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2083&amp;utm_source=template-word&amp;utm_medium=content&amp;utm_campaign=Marketing+Department+SWOT+Analysis+Evaluation+Example-word-12083&amp;lpa=Marketing+Department+SWOT+Analysis+Evaluation+Example+word+1208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bfcNmB1hg4USq7FTUgc61u4Pg==">CgMxLjAyCGguZ2pkZ3hzOAByITFmcnB5SF9mZ0xoZ08zYXNBZF93TU5rLXE2T3lxclhjcw==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Rabinowitz</dc:creator>
  <cp:lastModifiedBy>Heather Key</cp:lastModifiedBy>
  <cp:revision>9</cp:revision>
  <dcterms:created xsi:type="dcterms:W3CDTF">2023-10-23T01:06:00Z</dcterms:created>
  <dcterms:modified xsi:type="dcterms:W3CDTF">2024-06-27T20:09:00Z</dcterms:modified>
</cp:coreProperties>
</file>