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1D185F52" w:rsidR="00397771" w:rsidRPr="00154FE9" w:rsidRDefault="006760ED" w:rsidP="001032AD">
      <w:pPr>
        <w:rPr>
          <w:b/>
          <w:bCs/>
          <w:noProof/>
          <w:color w:val="001033"/>
          <w:sz w:val="40"/>
          <w:szCs w:val="40"/>
        </w:rPr>
      </w:pPr>
      <w:r w:rsidRPr="00154FE9">
        <w:rPr>
          <w:b/>
          <w:bCs/>
          <w:noProof/>
          <w:color w:val="001033"/>
          <w:sz w:val="40"/>
          <w:szCs w:val="40"/>
        </w:rPr>
        <w:t>Agile Glad, Sad, Mad Retrospective Template</w:t>
      </w:r>
      <w:r w:rsidR="007E231E" w:rsidRPr="00154FE9">
        <w:rPr>
          <w:rFonts w:cs="Arial"/>
          <w:bCs/>
          <w:noProof/>
          <w:color w:val="000000" w:themeColor="text1"/>
          <w:sz w:val="18"/>
          <w:szCs w:val="18"/>
        </w:rPr>
        <w:drawing>
          <wp:anchor distT="0" distB="0" distL="114300" distR="114300" simplePos="0" relativeHeight="251666432" behindDoc="0" locked="0" layoutInCell="1" allowOverlap="1" wp14:anchorId="5C9EB2B5" wp14:editId="24A9FBF9">
            <wp:simplePos x="0" y="0"/>
            <wp:positionH relativeFrom="margin">
              <wp:align>right</wp:align>
            </wp:positionH>
            <wp:positionV relativeFrom="paragraph">
              <wp:posOffset>8627</wp:posOffset>
            </wp:positionV>
            <wp:extent cx="2148025" cy="426917"/>
            <wp:effectExtent l="0" t="0" r="5080" b="0"/>
            <wp:wrapNone/>
            <wp:docPr id="153649228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descr="A blue and white sign&#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8025" cy="426917"/>
                    </a:xfrm>
                    <a:prstGeom prst="rect">
                      <a:avLst/>
                    </a:prstGeom>
                    <a:noFill/>
                    <a:ln>
                      <a:noFill/>
                    </a:ln>
                  </pic:spPr>
                </pic:pic>
              </a:graphicData>
            </a:graphic>
            <wp14:sizeRelH relativeFrom="page">
              <wp14:pctWidth>0</wp14:pctWidth>
            </wp14:sizeRelH>
            <wp14:sizeRelV relativeFrom="page">
              <wp14:pctHeight>0</wp14:pctHeight>
            </wp14:sizeRelV>
          </wp:anchor>
        </w:drawing>
      </w:r>
      <w:r w:rsidR="00154FE9" w:rsidRPr="00154FE9">
        <w:rPr>
          <w:b/>
          <w:bCs/>
          <w:noProof/>
          <w:color w:val="001033"/>
          <w:sz w:val="40"/>
          <w:szCs w:val="40"/>
        </w:rPr>
        <w:t xml:space="preserve"> Example</w:t>
      </w:r>
    </w:p>
    <w:p w14:paraId="38415B66" w14:textId="77777777" w:rsidR="00F41639" w:rsidRPr="000D38A3" w:rsidRDefault="00F41639" w:rsidP="001032AD">
      <w:pPr>
        <w:rPr>
          <w:rFonts w:cs="Arial"/>
          <w:b/>
          <w:noProof/>
          <w:color w:val="000000" w:themeColor="text1"/>
          <w:sz w:val="24"/>
          <w:szCs w:val="4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66"/>
        <w:gridCol w:w="8878"/>
        <w:gridCol w:w="1607"/>
        <w:gridCol w:w="2029"/>
      </w:tblGrid>
      <w:tr w:rsidR="00DA01BD" w:rsidRPr="00BD0353" w14:paraId="71D52BBB" w14:textId="77777777" w:rsidTr="00540598">
        <w:trPr>
          <w:trHeight w:val="576"/>
        </w:trPr>
        <w:tc>
          <w:tcPr>
            <w:tcW w:w="1866" w:type="dxa"/>
            <w:tcBorders>
              <w:bottom w:val="single" w:sz="4" w:space="0" w:color="808080" w:themeColor="background1" w:themeShade="80"/>
            </w:tcBorders>
            <w:shd w:val="clear" w:color="auto" w:fill="EAEEF3"/>
            <w:vAlign w:val="center"/>
          </w:tcPr>
          <w:p w14:paraId="72BA66B1"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PROJECT NAME</w:t>
            </w:r>
          </w:p>
        </w:tc>
        <w:tc>
          <w:tcPr>
            <w:tcW w:w="8878" w:type="dxa"/>
            <w:tcBorders>
              <w:bottom w:val="single" w:sz="4" w:space="0" w:color="808080" w:themeColor="background1" w:themeShade="80"/>
            </w:tcBorders>
            <w:vAlign w:val="center"/>
          </w:tcPr>
          <w:p w14:paraId="740285AA" w14:textId="3CD452F4" w:rsidR="00BD0353" w:rsidRPr="00BD0353" w:rsidRDefault="00BD0353" w:rsidP="00BD0353">
            <w:pPr>
              <w:rPr>
                <w:rFonts w:cs="Arial"/>
                <w:bCs/>
                <w:noProof/>
                <w:color w:val="000000" w:themeColor="text1"/>
                <w:sz w:val="20"/>
                <w:szCs w:val="20"/>
              </w:rPr>
            </w:pPr>
          </w:p>
        </w:tc>
        <w:tc>
          <w:tcPr>
            <w:tcW w:w="1607" w:type="dxa"/>
            <w:tcBorders>
              <w:bottom w:val="single" w:sz="4" w:space="0" w:color="808080" w:themeColor="background1" w:themeShade="80"/>
            </w:tcBorders>
            <w:shd w:val="clear" w:color="auto" w:fill="EAEEF3"/>
            <w:vAlign w:val="center"/>
          </w:tcPr>
          <w:p w14:paraId="1FCEC438"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PROJECT ID</w:t>
            </w:r>
          </w:p>
        </w:tc>
        <w:tc>
          <w:tcPr>
            <w:tcW w:w="2029" w:type="dxa"/>
            <w:tcBorders>
              <w:bottom w:val="single" w:sz="4" w:space="0" w:color="808080" w:themeColor="background1" w:themeShade="80"/>
              <w:right w:val="single" w:sz="12" w:space="0" w:color="808080" w:themeColor="background1" w:themeShade="80"/>
            </w:tcBorders>
            <w:vAlign w:val="center"/>
          </w:tcPr>
          <w:p w14:paraId="5A4A5CC1" w14:textId="77777777" w:rsidR="00BD0353" w:rsidRPr="00BD0353" w:rsidRDefault="00BD0353" w:rsidP="00BD0353">
            <w:pPr>
              <w:rPr>
                <w:rFonts w:cs="Arial"/>
                <w:bCs/>
                <w:noProof/>
                <w:color w:val="000000" w:themeColor="text1"/>
                <w:sz w:val="20"/>
                <w:szCs w:val="20"/>
              </w:rPr>
            </w:pPr>
          </w:p>
        </w:tc>
      </w:tr>
      <w:tr w:rsidR="00DA01BD" w:rsidRPr="00BD0353" w14:paraId="426702DD" w14:textId="77777777" w:rsidTr="00540598">
        <w:trPr>
          <w:trHeight w:val="576"/>
        </w:trPr>
        <w:tc>
          <w:tcPr>
            <w:tcW w:w="1866" w:type="dxa"/>
            <w:tcBorders>
              <w:bottom w:val="single" w:sz="12" w:space="0" w:color="808080" w:themeColor="background1" w:themeShade="80"/>
            </w:tcBorders>
            <w:shd w:val="clear" w:color="auto" w:fill="EAEEF3"/>
            <w:vAlign w:val="center"/>
          </w:tcPr>
          <w:p w14:paraId="19FB9A0D"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TEAM</w:t>
            </w:r>
          </w:p>
        </w:tc>
        <w:tc>
          <w:tcPr>
            <w:tcW w:w="8878" w:type="dxa"/>
            <w:tcBorders>
              <w:bottom w:val="single" w:sz="12" w:space="0" w:color="808080" w:themeColor="background1" w:themeShade="80"/>
            </w:tcBorders>
            <w:vAlign w:val="center"/>
          </w:tcPr>
          <w:p w14:paraId="6451949A" w14:textId="6A38A892" w:rsidR="00BD0353" w:rsidRPr="00BD0353" w:rsidRDefault="00BD0353" w:rsidP="00BD0353">
            <w:pPr>
              <w:rPr>
                <w:rFonts w:cs="Arial"/>
                <w:bCs/>
                <w:noProof/>
                <w:color w:val="000000" w:themeColor="text1"/>
                <w:sz w:val="20"/>
                <w:szCs w:val="20"/>
              </w:rPr>
            </w:pPr>
          </w:p>
        </w:tc>
        <w:tc>
          <w:tcPr>
            <w:tcW w:w="1607" w:type="dxa"/>
            <w:tcBorders>
              <w:bottom w:val="single" w:sz="12" w:space="0" w:color="808080" w:themeColor="background1" w:themeShade="80"/>
            </w:tcBorders>
            <w:shd w:val="clear" w:color="auto" w:fill="EAEEF3"/>
            <w:vAlign w:val="center"/>
          </w:tcPr>
          <w:p w14:paraId="28BEB469"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DATE</w:t>
            </w:r>
          </w:p>
        </w:tc>
        <w:tc>
          <w:tcPr>
            <w:tcW w:w="2029" w:type="dxa"/>
            <w:tcBorders>
              <w:bottom w:val="single" w:sz="12" w:space="0" w:color="808080" w:themeColor="background1" w:themeShade="80"/>
              <w:right w:val="single" w:sz="12" w:space="0" w:color="808080" w:themeColor="background1" w:themeShade="80"/>
            </w:tcBorders>
            <w:vAlign w:val="center"/>
          </w:tcPr>
          <w:p w14:paraId="371BD92A" w14:textId="77777777" w:rsidR="00BD0353" w:rsidRPr="00BD0353" w:rsidRDefault="00BD0353" w:rsidP="00BD0353">
            <w:pPr>
              <w:rPr>
                <w:rFonts w:cs="Arial"/>
                <w:bCs/>
                <w:noProof/>
                <w:color w:val="000000" w:themeColor="text1"/>
                <w:sz w:val="20"/>
                <w:szCs w:val="20"/>
              </w:rPr>
            </w:pPr>
          </w:p>
        </w:tc>
      </w:tr>
    </w:tbl>
    <w:p w14:paraId="04E5B3A0" w14:textId="77777777" w:rsidR="00397771" w:rsidRPr="000D38A3" w:rsidRDefault="00397771" w:rsidP="001032AD">
      <w:pPr>
        <w:rPr>
          <w:rFonts w:cs="Arial"/>
          <w:b/>
          <w:noProof/>
          <w:color w:val="000000" w:themeColor="text1"/>
          <w:sz w:val="24"/>
          <w:szCs w:val="44"/>
        </w:rPr>
      </w:pPr>
    </w:p>
    <w:tbl>
      <w:tblPr>
        <w:tblW w:w="14395" w:type="dxa"/>
        <w:tblLook w:val="04A0" w:firstRow="1" w:lastRow="0" w:firstColumn="1" w:lastColumn="0" w:noHBand="0" w:noVBand="1"/>
      </w:tblPr>
      <w:tblGrid>
        <w:gridCol w:w="4798"/>
        <w:gridCol w:w="4798"/>
        <w:gridCol w:w="4799"/>
      </w:tblGrid>
      <w:tr w:rsidR="007B69FD" w:rsidRPr="007B69FD" w14:paraId="3E291FED" w14:textId="77777777" w:rsidTr="007B69FD">
        <w:trPr>
          <w:trHeight w:val="400"/>
        </w:trPr>
        <w:tc>
          <w:tcPr>
            <w:tcW w:w="4798" w:type="dxa"/>
            <w:tcBorders>
              <w:top w:val="single" w:sz="4" w:space="0" w:color="7F7F7F" w:themeColor="text1" w:themeTint="80"/>
              <w:left w:val="single" w:sz="4" w:space="0" w:color="7F7F7F" w:themeColor="text1" w:themeTint="80"/>
              <w:bottom w:val="nil"/>
              <w:right w:val="single" w:sz="4" w:space="0" w:color="808080"/>
            </w:tcBorders>
            <w:shd w:val="clear" w:color="000000" w:fill="F05C4F"/>
            <w:vAlign w:val="bottom"/>
            <w:hideMark/>
          </w:tcPr>
          <w:p w14:paraId="5E88F9ED" w14:textId="77777777" w:rsidR="007B69FD" w:rsidRPr="007B69FD" w:rsidRDefault="007B69FD" w:rsidP="007B69FD">
            <w:pPr>
              <w:jc w:val="center"/>
              <w:rPr>
                <w:b/>
                <w:bCs/>
                <w:sz w:val="28"/>
                <w:szCs w:val="28"/>
              </w:rPr>
            </w:pPr>
            <w:r w:rsidRPr="007B69FD">
              <w:rPr>
                <w:b/>
                <w:bCs/>
                <w:sz w:val="28"/>
                <w:szCs w:val="28"/>
              </w:rPr>
              <w:t>MAD</w:t>
            </w:r>
          </w:p>
        </w:tc>
        <w:tc>
          <w:tcPr>
            <w:tcW w:w="4798" w:type="dxa"/>
            <w:tcBorders>
              <w:top w:val="single" w:sz="4" w:space="0" w:color="7F7F7F" w:themeColor="text1" w:themeTint="80"/>
              <w:left w:val="nil"/>
              <w:bottom w:val="nil"/>
              <w:right w:val="single" w:sz="4" w:space="0" w:color="808080"/>
            </w:tcBorders>
            <w:shd w:val="clear" w:color="000000" w:fill="A6C9EC"/>
            <w:vAlign w:val="bottom"/>
            <w:hideMark/>
          </w:tcPr>
          <w:p w14:paraId="47E8DEDA" w14:textId="77777777" w:rsidR="007B69FD" w:rsidRPr="007B69FD" w:rsidRDefault="007B69FD" w:rsidP="007B69FD">
            <w:pPr>
              <w:jc w:val="center"/>
              <w:rPr>
                <w:b/>
                <w:bCs/>
                <w:sz w:val="28"/>
                <w:szCs w:val="28"/>
              </w:rPr>
            </w:pPr>
            <w:r w:rsidRPr="007B69FD">
              <w:rPr>
                <w:b/>
                <w:bCs/>
                <w:sz w:val="28"/>
                <w:szCs w:val="28"/>
              </w:rPr>
              <w:t>SAD</w:t>
            </w:r>
          </w:p>
        </w:tc>
        <w:tc>
          <w:tcPr>
            <w:tcW w:w="4799" w:type="dxa"/>
            <w:tcBorders>
              <w:top w:val="single" w:sz="4" w:space="0" w:color="7F7F7F" w:themeColor="text1" w:themeTint="80"/>
              <w:left w:val="nil"/>
              <w:bottom w:val="nil"/>
              <w:right w:val="single" w:sz="4" w:space="0" w:color="7F7F7F" w:themeColor="text1" w:themeTint="80"/>
            </w:tcBorders>
            <w:shd w:val="clear" w:color="000000" w:fill="92D050"/>
            <w:vAlign w:val="bottom"/>
            <w:hideMark/>
          </w:tcPr>
          <w:p w14:paraId="4BBA1E4C" w14:textId="77777777" w:rsidR="007B69FD" w:rsidRPr="007B69FD" w:rsidRDefault="007B69FD" w:rsidP="007B69FD">
            <w:pPr>
              <w:jc w:val="center"/>
              <w:rPr>
                <w:b/>
                <w:bCs/>
                <w:sz w:val="28"/>
                <w:szCs w:val="28"/>
              </w:rPr>
            </w:pPr>
            <w:r w:rsidRPr="007B69FD">
              <w:rPr>
                <w:b/>
                <w:bCs/>
                <w:sz w:val="28"/>
                <w:szCs w:val="28"/>
              </w:rPr>
              <w:t>GLAD</w:t>
            </w:r>
          </w:p>
        </w:tc>
      </w:tr>
      <w:tr w:rsidR="007B69FD" w:rsidRPr="007B69FD" w14:paraId="2585FA52" w14:textId="77777777" w:rsidTr="00D20714">
        <w:trPr>
          <w:trHeight w:val="400"/>
        </w:trPr>
        <w:tc>
          <w:tcPr>
            <w:tcW w:w="4798" w:type="dxa"/>
            <w:tcBorders>
              <w:top w:val="nil"/>
              <w:left w:val="single" w:sz="4" w:space="0" w:color="7F7F7F" w:themeColor="text1" w:themeTint="80"/>
              <w:bottom w:val="single" w:sz="4" w:space="0" w:color="808080"/>
              <w:right w:val="single" w:sz="4" w:space="0" w:color="808080"/>
            </w:tcBorders>
            <w:shd w:val="clear" w:color="000000" w:fill="F05C4F"/>
            <w:hideMark/>
          </w:tcPr>
          <w:p w14:paraId="4ABAAA87" w14:textId="143B5D11" w:rsidR="007B69FD" w:rsidRPr="007B69FD" w:rsidRDefault="007B69FD" w:rsidP="007B69FD">
            <w:pPr>
              <w:jc w:val="center"/>
              <w:rPr>
                <w:i/>
                <w:iCs/>
                <w:sz w:val="22"/>
                <w:szCs w:val="22"/>
              </w:rPr>
            </w:pPr>
            <w:r w:rsidRPr="007B69FD">
              <w:rPr>
                <w:i/>
                <w:iCs/>
                <w:sz w:val="22"/>
                <w:szCs w:val="22"/>
              </w:rPr>
              <w:t xml:space="preserve">What made </w:t>
            </w:r>
            <w:r w:rsidR="00502B3B">
              <w:rPr>
                <w:i/>
                <w:iCs/>
                <w:sz w:val="22"/>
                <w:szCs w:val="22"/>
              </w:rPr>
              <w:t>u</w:t>
            </w:r>
            <w:r w:rsidRPr="007B69FD">
              <w:rPr>
                <w:i/>
                <w:iCs/>
                <w:sz w:val="22"/>
                <w:szCs w:val="22"/>
              </w:rPr>
              <w:t>s mad?</w:t>
            </w:r>
          </w:p>
        </w:tc>
        <w:tc>
          <w:tcPr>
            <w:tcW w:w="4798" w:type="dxa"/>
            <w:tcBorders>
              <w:top w:val="nil"/>
              <w:left w:val="nil"/>
              <w:bottom w:val="single" w:sz="4" w:space="0" w:color="808080"/>
              <w:right w:val="single" w:sz="4" w:space="0" w:color="808080"/>
            </w:tcBorders>
            <w:shd w:val="clear" w:color="000000" w:fill="A6C9EC"/>
            <w:hideMark/>
          </w:tcPr>
          <w:p w14:paraId="762CD84D" w14:textId="77777777" w:rsidR="007B69FD" w:rsidRPr="007B69FD" w:rsidRDefault="007B69FD" w:rsidP="007B69FD">
            <w:pPr>
              <w:jc w:val="center"/>
              <w:rPr>
                <w:i/>
                <w:iCs/>
                <w:sz w:val="22"/>
                <w:szCs w:val="22"/>
              </w:rPr>
            </w:pPr>
            <w:r w:rsidRPr="007B69FD">
              <w:rPr>
                <w:i/>
                <w:iCs/>
                <w:sz w:val="22"/>
                <w:szCs w:val="22"/>
              </w:rPr>
              <w:t>What made us sad?</w:t>
            </w:r>
          </w:p>
        </w:tc>
        <w:tc>
          <w:tcPr>
            <w:tcW w:w="4799" w:type="dxa"/>
            <w:tcBorders>
              <w:top w:val="nil"/>
              <w:left w:val="nil"/>
              <w:bottom w:val="single" w:sz="4" w:space="0" w:color="808080"/>
              <w:right w:val="single" w:sz="4" w:space="0" w:color="7F7F7F" w:themeColor="text1" w:themeTint="80"/>
            </w:tcBorders>
            <w:shd w:val="clear" w:color="000000" w:fill="92D050"/>
            <w:hideMark/>
          </w:tcPr>
          <w:p w14:paraId="31730B51" w14:textId="77777777" w:rsidR="007B69FD" w:rsidRPr="007B69FD" w:rsidRDefault="007B69FD" w:rsidP="007B69FD">
            <w:pPr>
              <w:jc w:val="center"/>
              <w:rPr>
                <w:i/>
                <w:iCs/>
                <w:sz w:val="22"/>
                <w:szCs w:val="22"/>
              </w:rPr>
            </w:pPr>
            <w:r w:rsidRPr="007B69FD">
              <w:rPr>
                <w:i/>
                <w:iCs/>
                <w:sz w:val="22"/>
                <w:szCs w:val="22"/>
              </w:rPr>
              <w:t>What made us glad?</w:t>
            </w:r>
          </w:p>
        </w:tc>
      </w:tr>
      <w:tr w:rsidR="00D20714" w:rsidRPr="007B69FD" w14:paraId="0960BEA0" w14:textId="77777777" w:rsidTr="00D20714">
        <w:trPr>
          <w:trHeight w:val="7082"/>
        </w:trPr>
        <w:tc>
          <w:tcPr>
            <w:tcW w:w="4798" w:type="dxa"/>
            <w:tcBorders>
              <w:top w:val="single" w:sz="4" w:space="0" w:color="808080"/>
              <w:left w:val="single" w:sz="4" w:space="0" w:color="7F7F7F" w:themeColor="text1" w:themeTint="80"/>
              <w:bottom w:val="single" w:sz="4" w:space="0" w:color="808080" w:themeColor="background1" w:themeShade="80"/>
              <w:right w:val="single" w:sz="4" w:space="0" w:color="808080"/>
            </w:tcBorders>
            <w:shd w:val="clear" w:color="auto" w:fill="auto"/>
            <w:tcMar>
              <w:top w:w="288" w:type="dxa"/>
              <w:left w:w="115" w:type="dxa"/>
              <w:right w:w="115" w:type="dxa"/>
            </w:tcMar>
            <w:hideMark/>
          </w:tcPr>
          <w:p w14:paraId="4C1BBCBA"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Delays caused by reliance on external vendors</w:t>
            </w:r>
          </w:p>
          <w:p w14:paraId="5F240F39"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Repeated issues with the deployment pipeline</w:t>
            </w:r>
          </w:p>
          <w:p w14:paraId="0568EDE1"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Unclear requirements leading to rework and wasted effort</w:t>
            </w:r>
          </w:p>
          <w:p w14:paraId="1FE0D1BD" w14:textId="14733EC9"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Frequent context switching disrupting productivity</w:t>
            </w:r>
          </w:p>
        </w:tc>
        <w:tc>
          <w:tcPr>
            <w:tcW w:w="4798" w:type="dxa"/>
            <w:tcBorders>
              <w:top w:val="single" w:sz="4" w:space="0" w:color="808080"/>
              <w:left w:val="nil"/>
              <w:bottom w:val="single" w:sz="4" w:space="0" w:color="808080" w:themeColor="background1" w:themeShade="80"/>
              <w:right w:val="single" w:sz="4" w:space="0" w:color="808080"/>
            </w:tcBorders>
            <w:shd w:val="clear" w:color="auto" w:fill="auto"/>
            <w:tcMar>
              <w:top w:w="288" w:type="dxa"/>
              <w:left w:w="115" w:type="dxa"/>
              <w:right w:w="115" w:type="dxa"/>
            </w:tcMar>
            <w:hideMark/>
          </w:tcPr>
          <w:p w14:paraId="47FCC542"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Some team members feeling overworked and burned out</w:t>
            </w:r>
          </w:p>
          <w:p w14:paraId="47285D80"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Bugs discovered in production affecting user experience</w:t>
            </w:r>
          </w:p>
          <w:p w14:paraId="7297E03F"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Lack of timely feedback from stakeholders</w:t>
            </w:r>
          </w:p>
          <w:p w14:paraId="0EDB111C" w14:textId="41689284" w:rsidR="00D20714" w:rsidRPr="00D20714" w:rsidRDefault="00D20714" w:rsidP="00D20714">
            <w:pPr>
              <w:pStyle w:val="ListParagraph"/>
              <w:numPr>
                <w:ilvl w:val="0"/>
                <w:numId w:val="47"/>
              </w:numPr>
              <w:spacing w:after="120"/>
              <w:contextualSpacing w:val="0"/>
              <w:rPr>
                <w:color w:val="000000"/>
                <w:sz w:val="22"/>
                <w:szCs w:val="22"/>
              </w:rPr>
            </w:pPr>
            <w:r>
              <w:rPr>
                <w:noProof/>
              </w:rPr>
              <w:drawing>
                <wp:anchor distT="0" distB="0" distL="114300" distR="114300" simplePos="0" relativeHeight="251682816" behindDoc="0" locked="0" layoutInCell="1" allowOverlap="1" wp14:anchorId="50568890" wp14:editId="11C30D3F">
                  <wp:simplePos x="0" y="0"/>
                  <wp:positionH relativeFrom="column">
                    <wp:posOffset>5086242</wp:posOffset>
                  </wp:positionH>
                  <wp:positionV relativeFrom="page">
                    <wp:posOffset>3579315</wp:posOffset>
                  </wp:positionV>
                  <wp:extent cx="914400" cy="914400"/>
                  <wp:effectExtent l="0" t="0" r="0" b="0"/>
                  <wp:wrapNone/>
                  <wp:docPr id="3725" name="Graphic 5" descr="Sunglasses face with no fill">
                    <a:extLst xmlns:a="http://schemas.openxmlformats.org/drawingml/2006/main">
                      <a:ext uri="{FF2B5EF4-FFF2-40B4-BE49-F238E27FC236}">
                        <a16:creationId xmlns:a16="http://schemas.microsoft.com/office/drawing/2014/main" id="{3278630F-6F21-488E-9291-D85BAF5EE0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Graphic 5" descr="Sunglasses face with no fill">
                            <a:extLst>
                              <a:ext uri="{FF2B5EF4-FFF2-40B4-BE49-F238E27FC236}">
                                <a16:creationId xmlns:a16="http://schemas.microsoft.com/office/drawing/2014/main" id="{3278630F-6F21-488E-9291-D85BAF5EE08D}"/>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48604FF5" wp14:editId="02DFE622">
                  <wp:simplePos x="0" y="0"/>
                  <wp:positionH relativeFrom="column">
                    <wp:posOffset>-995680</wp:posOffset>
                  </wp:positionH>
                  <wp:positionV relativeFrom="page">
                    <wp:posOffset>3570605</wp:posOffset>
                  </wp:positionV>
                  <wp:extent cx="914400" cy="914400"/>
                  <wp:effectExtent l="0" t="0" r="0" b="0"/>
                  <wp:wrapNone/>
                  <wp:docPr id="3723" name="Graphic 2" descr="Angry face with no fill">
                    <a:extLst xmlns:a="http://schemas.openxmlformats.org/drawingml/2006/main">
                      <a:ext uri="{FF2B5EF4-FFF2-40B4-BE49-F238E27FC236}">
                        <a16:creationId xmlns:a16="http://schemas.microsoft.com/office/drawing/2014/main" id="{297D993B-1CBB-4395-A849-8771823AA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Graphic 2" descr="Angry face with no fill">
                            <a:extLst>
                              <a:ext uri="{FF2B5EF4-FFF2-40B4-BE49-F238E27FC236}">
                                <a16:creationId xmlns:a16="http://schemas.microsoft.com/office/drawing/2014/main" id="{297D993B-1CBB-4395-A849-8771823AAE07}"/>
                              </a:ext>
                            </a:extLst>
                          </pic:cNvPr>
                          <pic:cNvPicPr>
                            <a:picLocks noChangeAspect="1"/>
                          </pic:cNvPicPr>
                        </pic:nvPicPr>
                        <pic:blipFill>
                          <a:blip r:embed="rId15">
                            <a:alphaModFix/>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5DBA8285" wp14:editId="628C5B53">
                  <wp:simplePos x="0" y="0"/>
                  <wp:positionH relativeFrom="column">
                    <wp:posOffset>2040890</wp:posOffset>
                  </wp:positionH>
                  <wp:positionV relativeFrom="page">
                    <wp:posOffset>3570605</wp:posOffset>
                  </wp:positionV>
                  <wp:extent cx="917575" cy="914400"/>
                  <wp:effectExtent l="0" t="0" r="0" b="0"/>
                  <wp:wrapNone/>
                  <wp:docPr id="3724" name="Graphic 4" descr="Sad face with no fill">
                    <a:extLst xmlns:a="http://schemas.openxmlformats.org/drawingml/2006/main">
                      <a:ext uri="{FF2B5EF4-FFF2-40B4-BE49-F238E27FC236}">
                        <a16:creationId xmlns:a16="http://schemas.microsoft.com/office/drawing/2014/main" id="{D081440F-3438-4155-BDA3-050045257C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Graphic 4" descr="Sad face with no fill">
                            <a:extLst>
                              <a:ext uri="{FF2B5EF4-FFF2-40B4-BE49-F238E27FC236}">
                                <a16:creationId xmlns:a16="http://schemas.microsoft.com/office/drawing/2014/main" id="{D081440F-3438-4155-BDA3-050045257CC2}"/>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7575" cy="914400"/>
                          </a:xfrm>
                          <a:prstGeom prst="rect">
                            <a:avLst/>
                          </a:prstGeom>
                        </pic:spPr>
                      </pic:pic>
                    </a:graphicData>
                  </a:graphic>
                  <wp14:sizeRelH relativeFrom="margin">
                    <wp14:pctWidth>0</wp14:pctWidth>
                  </wp14:sizeRelH>
                  <wp14:sizeRelV relativeFrom="margin">
                    <wp14:pctHeight>0</wp14:pctHeight>
                  </wp14:sizeRelV>
                </wp:anchor>
              </w:drawing>
            </w:r>
            <w:r w:rsidRPr="00D20714">
              <w:rPr>
                <w:color w:val="000000"/>
                <w:sz w:val="22"/>
                <w:szCs w:val="22"/>
              </w:rPr>
              <w:t>Missed opportunities for team-building activities</w:t>
            </w:r>
          </w:p>
        </w:tc>
        <w:tc>
          <w:tcPr>
            <w:tcW w:w="4799" w:type="dxa"/>
            <w:tcBorders>
              <w:top w:val="single" w:sz="4" w:space="0" w:color="808080"/>
              <w:left w:val="nil"/>
              <w:bottom w:val="single" w:sz="4" w:space="0" w:color="808080" w:themeColor="background1" w:themeShade="80"/>
              <w:right w:val="single" w:sz="4" w:space="0" w:color="7F7F7F" w:themeColor="text1" w:themeTint="80"/>
            </w:tcBorders>
            <w:shd w:val="clear" w:color="auto" w:fill="auto"/>
            <w:tcMar>
              <w:top w:w="288" w:type="dxa"/>
              <w:left w:w="115" w:type="dxa"/>
              <w:right w:w="115" w:type="dxa"/>
            </w:tcMar>
            <w:hideMark/>
          </w:tcPr>
          <w:p w14:paraId="294D58D3"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Successful launch of new features well received by users</w:t>
            </w:r>
          </w:p>
          <w:p w14:paraId="17554E2D"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Strong team collaboration and support</w:t>
            </w:r>
          </w:p>
          <w:p w14:paraId="3EA4DEAD" w14:textId="77777777"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Efficient resolution of critical bugs</w:t>
            </w:r>
          </w:p>
          <w:p w14:paraId="052C23A9" w14:textId="202555D8" w:rsidR="00D20714" w:rsidRPr="00D20714" w:rsidRDefault="00D20714" w:rsidP="00D20714">
            <w:pPr>
              <w:pStyle w:val="ListParagraph"/>
              <w:numPr>
                <w:ilvl w:val="0"/>
                <w:numId w:val="47"/>
              </w:numPr>
              <w:spacing w:after="120"/>
              <w:contextualSpacing w:val="0"/>
              <w:rPr>
                <w:color w:val="000000"/>
                <w:sz w:val="22"/>
                <w:szCs w:val="22"/>
              </w:rPr>
            </w:pPr>
            <w:r w:rsidRPr="00D20714">
              <w:rPr>
                <w:color w:val="000000"/>
                <w:sz w:val="22"/>
                <w:szCs w:val="22"/>
              </w:rPr>
              <w:t>Positive feedback from customers during feedback sessions</w:t>
            </w:r>
          </w:p>
        </w:tc>
      </w:tr>
    </w:tbl>
    <w:p w14:paraId="0E617BD1" w14:textId="77777777" w:rsidR="00BD0353" w:rsidRDefault="00BD0353" w:rsidP="001032AD">
      <w:pPr>
        <w:rPr>
          <w:rFonts w:cs="Arial"/>
          <w:b/>
          <w:noProof/>
          <w:color w:val="000000" w:themeColor="text1"/>
          <w:szCs w:val="36"/>
        </w:rPr>
      </w:pPr>
    </w:p>
    <w:p w14:paraId="1CA8E4A9" w14:textId="77777777" w:rsidR="007B69FD" w:rsidRDefault="007B69FD" w:rsidP="001032AD">
      <w:pPr>
        <w:rPr>
          <w:rFonts w:cs="Arial"/>
          <w:b/>
          <w:noProof/>
          <w:color w:val="000000" w:themeColor="text1"/>
          <w:szCs w:val="36"/>
        </w:rPr>
        <w:sectPr w:rsidR="007B69FD" w:rsidSect="008267EF">
          <w:footerReference w:type="even" r:id="rId19"/>
          <w:footerReference w:type="default" r:id="rId20"/>
          <w:pgSz w:w="15840" w:h="12240" w:orient="landscape"/>
          <w:pgMar w:top="720" w:right="720" w:bottom="720" w:left="720" w:header="720" w:footer="518" w:gutter="0"/>
          <w:cols w:space="720"/>
          <w:titlePg/>
          <w:docGrid w:linePitch="360"/>
        </w:sect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D706" w14:textId="77777777" w:rsidR="00D23406" w:rsidRDefault="00D23406" w:rsidP="00F36FE0">
      <w:r>
        <w:separator/>
      </w:r>
    </w:p>
  </w:endnote>
  <w:endnote w:type="continuationSeparator" w:id="0">
    <w:p w14:paraId="3C1F2F2E" w14:textId="77777777" w:rsidR="00D23406" w:rsidRDefault="00D2340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66DA2" w14:textId="77777777" w:rsidR="00D23406" w:rsidRDefault="00D23406" w:rsidP="00F36FE0">
      <w:r>
        <w:separator/>
      </w:r>
    </w:p>
  </w:footnote>
  <w:footnote w:type="continuationSeparator" w:id="0">
    <w:p w14:paraId="69A753E6" w14:textId="77777777" w:rsidR="00D23406" w:rsidRDefault="00D23406"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75053"/>
    <w:multiLevelType w:val="hybridMultilevel"/>
    <w:tmpl w:val="9F7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2B11F5"/>
    <w:multiLevelType w:val="hybridMultilevel"/>
    <w:tmpl w:val="7F6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76CD9"/>
    <w:multiLevelType w:val="hybridMultilevel"/>
    <w:tmpl w:val="0E5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9"/>
  </w:num>
  <w:num w:numId="12" w16cid:durableId="133525332">
    <w:abstractNumId w:val="44"/>
  </w:num>
  <w:num w:numId="13" w16cid:durableId="1424959593">
    <w:abstractNumId w:val="42"/>
  </w:num>
  <w:num w:numId="14" w16cid:durableId="757755424">
    <w:abstractNumId w:val="23"/>
  </w:num>
  <w:num w:numId="15" w16cid:durableId="212040776">
    <w:abstractNumId w:val="15"/>
  </w:num>
  <w:num w:numId="16" w16cid:durableId="1373118382">
    <w:abstractNumId w:val="28"/>
  </w:num>
  <w:num w:numId="17" w16cid:durableId="531580764">
    <w:abstractNumId w:val="35"/>
  </w:num>
  <w:num w:numId="18" w16cid:durableId="1045711668">
    <w:abstractNumId w:val="21"/>
  </w:num>
  <w:num w:numId="19" w16cid:durableId="1847555312">
    <w:abstractNumId w:val="19"/>
  </w:num>
  <w:num w:numId="20" w16cid:durableId="1842965039">
    <w:abstractNumId w:val="36"/>
  </w:num>
  <w:num w:numId="21" w16cid:durableId="716007573">
    <w:abstractNumId w:val="20"/>
  </w:num>
  <w:num w:numId="22" w16cid:durableId="111365202">
    <w:abstractNumId w:val="33"/>
  </w:num>
  <w:num w:numId="23" w16cid:durableId="1613127360">
    <w:abstractNumId w:val="45"/>
  </w:num>
  <w:num w:numId="24" w16cid:durableId="1346981621">
    <w:abstractNumId w:val="41"/>
  </w:num>
  <w:num w:numId="25" w16cid:durableId="1121192033">
    <w:abstractNumId w:val="14"/>
  </w:num>
  <w:num w:numId="26" w16cid:durableId="1339310716">
    <w:abstractNumId w:val="38"/>
  </w:num>
  <w:num w:numId="27" w16cid:durableId="397049290">
    <w:abstractNumId w:val="12"/>
  </w:num>
  <w:num w:numId="28" w16cid:durableId="915478333">
    <w:abstractNumId w:val="32"/>
  </w:num>
  <w:num w:numId="29" w16cid:durableId="1476869004">
    <w:abstractNumId w:val="25"/>
  </w:num>
  <w:num w:numId="30" w16cid:durableId="1383289156">
    <w:abstractNumId w:val="24"/>
  </w:num>
  <w:num w:numId="31" w16cid:durableId="1272661302">
    <w:abstractNumId w:val="34"/>
  </w:num>
  <w:num w:numId="32" w16cid:durableId="189300292">
    <w:abstractNumId w:val="16"/>
  </w:num>
  <w:num w:numId="33" w16cid:durableId="1613980131">
    <w:abstractNumId w:val="43"/>
  </w:num>
  <w:num w:numId="34" w16cid:durableId="745691344">
    <w:abstractNumId w:val="10"/>
  </w:num>
  <w:num w:numId="35" w16cid:durableId="470252717">
    <w:abstractNumId w:val="40"/>
  </w:num>
  <w:num w:numId="36" w16cid:durableId="1577782320">
    <w:abstractNumId w:val="27"/>
  </w:num>
  <w:num w:numId="37" w16cid:durableId="1111827979">
    <w:abstractNumId w:val="46"/>
  </w:num>
  <w:num w:numId="38" w16cid:durableId="1930775635">
    <w:abstractNumId w:val="22"/>
  </w:num>
  <w:num w:numId="39" w16cid:durableId="1863012978">
    <w:abstractNumId w:val="11"/>
  </w:num>
  <w:num w:numId="40" w16cid:durableId="1224486876">
    <w:abstractNumId w:val="26"/>
  </w:num>
  <w:num w:numId="41" w16cid:durableId="1993367977">
    <w:abstractNumId w:val="30"/>
  </w:num>
  <w:num w:numId="42" w16cid:durableId="447163836">
    <w:abstractNumId w:val="31"/>
  </w:num>
  <w:num w:numId="43" w16cid:durableId="985012407">
    <w:abstractNumId w:val="37"/>
  </w:num>
  <w:num w:numId="44" w16cid:durableId="1477601618">
    <w:abstractNumId w:val="18"/>
  </w:num>
  <w:num w:numId="45" w16cid:durableId="731269825">
    <w:abstractNumId w:val="17"/>
  </w:num>
  <w:num w:numId="46" w16cid:durableId="1139154050">
    <w:abstractNumId w:val="39"/>
  </w:num>
  <w:num w:numId="47" w16cid:durableId="1693416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06E86"/>
    <w:rsid w:val="00016F6D"/>
    <w:rsid w:val="00031AF7"/>
    <w:rsid w:val="00036FF2"/>
    <w:rsid w:val="000413A5"/>
    <w:rsid w:val="000805F5"/>
    <w:rsid w:val="000B3AA5"/>
    <w:rsid w:val="000C02F8"/>
    <w:rsid w:val="000C4DD4"/>
    <w:rsid w:val="000C5A84"/>
    <w:rsid w:val="000D38A3"/>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3797"/>
    <w:rsid w:val="001546C7"/>
    <w:rsid w:val="00154FE9"/>
    <w:rsid w:val="0016036A"/>
    <w:rsid w:val="00165789"/>
    <w:rsid w:val="00172EE8"/>
    <w:rsid w:val="001756CC"/>
    <w:rsid w:val="00191271"/>
    <w:rsid w:val="001962A6"/>
    <w:rsid w:val="001968EE"/>
    <w:rsid w:val="001D1C87"/>
    <w:rsid w:val="001E1863"/>
    <w:rsid w:val="001E345E"/>
    <w:rsid w:val="001F66A6"/>
    <w:rsid w:val="00206944"/>
    <w:rsid w:val="00206A92"/>
    <w:rsid w:val="00221C1C"/>
    <w:rsid w:val="0022440D"/>
    <w:rsid w:val="00227A2B"/>
    <w:rsid w:val="00232075"/>
    <w:rsid w:val="00232A2C"/>
    <w:rsid w:val="002453A2"/>
    <w:rsid w:val="002507EE"/>
    <w:rsid w:val="00250ACD"/>
    <w:rsid w:val="00253ED5"/>
    <w:rsid w:val="00260AD4"/>
    <w:rsid w:val="00262454"/>
    <w:rsid w:val="002915F1"/>
    <w:rsid w:val="00294C13"/>
    <w:rsid w:val="00294C92"/>
    <w:rsid w:val="00296750"/>
    <w:rsid w:val="002A45FC"/>
    <w:rsid w:val="002A5C0D"/>
    <w:rsid w:val="002A6488"/>
    <w:rsid w:val="002E4407"/>
    <w:rsid w:val="002F0DE9"/>
    <w:rsid w:val="002F2C0D"/>
    <w:rsid w:val="002F39CD"/>
    <w:rsid w:val="002F606E"/>
    <w:rsid w:val="00303C60"/>
    <w:rsid w:val="00307D19"/>
    <w:rsid w:val="00321387"/>
    <w:rsid w:val="00332DF6"/>
    <w:rsid w:val="0033467D"/>
    <w:rsid w:val="0033719C"/>
    <w:rsid w:val="003457E6"/>
    <w:rsid w:val="00345B4E"/>
    <w:rsid w:val="00360DFA"/>
    <w:rsid w:val="0036595F"/>
    <w:rsid w:val="003758D7"/>
    <w:rsid w:val="003804ED"/>
    <w:rsid w:val="00385C71"/>
    <w:rsid w:val="00394B27"/>
    <w:rsid w:val="00394B8A"/>
    <w:rsid w:val="00395D13"/>
    <w:rsid w:val="00397771"/>
    <w:rsid w:val="003A704D"/>
    <w:rsid w:val="003B1ABE"/>
    <w:rsid w:val="003B2736"/>
    <w:rsid w:val="003B6303"/>
    <w:rsid w:val="003C4C3E"/>
    <w:rsid w:val="003D220F"/>
    <w:rsid w:val="003D28EE"/>
    <w:rsid w:val="003D706E"/>
    <w:rsid w:val="003D7E76"/>
    <w:rsid w:val="003E0399"/>
    <w:rsid w:val="003E7A75"/>
    <w:rsid w:val="003F787D"/>
    <w:rsid w:val="00422668"/>
    <w:rsid w:val="0044265D"/>
    <w:rsid w:val="0045552B"/>
    <w:rsid w:val="0046223A"/>
    <w:rsid w:val="0046242A"/>
    <w:rsid w:val="004654F9"/>
    <w:rsid w:val="004674F6"/>
    <w:rsid w:val="00473A9E"/>
    <w:rsid w:val="00482909"/>
    <w:rsid w:val="00491059"/>
    <w:rsid w:val="00492BF1"/>
    <w:rsid w:val="00492FB0"/>
    <w:rsid w:val="0049329B"/>
    <w:rsid w:val="00493BCE"/>
    <w:rsid w:val="004952F9"/>
    <w:rsid w:val="004B4C32"/>
    <w:rsid w:val="004D59AF"/>
    <w:rsid w:val="004E30B2"/>
    <w:rsid w:val="004E520B"/>
    <w:rsid w:val="004E59C7"/>
    <w:rsid w:val="004E7C78"/>
    <w:rsid w:val="00502B3B"/>
    <w:rsid w:val="005063BE"/>
    <w:rsid w:val="00507F71"/>
    <w:rsid w:val="00507FF4"/>
    <w:rsid w:val="00516486"/>
    <w:rsid w:val="00524C4C"/>
    <w:rsid w:val="005301A8"/>
    <w:rsid w:val="00531F82"/>
    <w:rsid w:val="005345A7"/>
    <w:rsid w:val="005373E5"/>
    <w:rsid w:val="00540598"/>
    <w:rsid w:val="00543EFB"/>
    <w:rsid w:val="00547183"/>
    <w:rsid w:val="00557C38"/>
    <w:rsid w:val="00562EE8"/>
    <w:rsid w:val="00574B16"/>
    <w:rsid w:val="00574CA2"/>
    <w:rsid w:val="0059022E"/>
    <w:rsid w:val="005913EC"/>
    <w:rsid w:val="005921CD"/>
    <w:rsid w:val="005968C0"/>
    <w:rsid w:val="005A2BD6"/>
    <w:rsid w:val="005A43E1"/>
    <w:rsid w:val="005A790F"/>
    <w:rsid w:val="005B1D2F"/>
    <w:rsid w:val="005B7C30"/>
    <w:rsid w:val="005C1013"/>
    <w:rsid w:val="005D0707"/>
    <w:rsid w:val="005D5526"/>
    <w:rsid w:val="005F0956"/>
    <w:rsid w:val="005F5ABE"/>
    <w:rsid w:val="005F70B0"/>
    <w:rsid w:val="005F7B5D"/>
    <w:rsid w:val="006134DE"/>
    <w:rsid w:val="006207F9"/>
    <w:rsid w:val="00626394"/>
    <w:rsid w:val="006316D7"/>
    <w:rsid w:val="006437C4"/>
    <w:rsid w:val="00660D04"/>
    <w:rsid w:val="00666161"/>
    <w:rsid w:val="006760ED"/>
    <w:rsid w:val="00681EE0"/>
    <w:rsid w:val="00682B30"/>
    <w:rsid w:val="006940BE"/>
    <w:rsid w:val="006950B1"/>
    <w:rsid w:val="006A02AA"/>
    <w:rsid w:val="006B39F0"/>
    <w:rsid w:val="006B4529"/>
    <w:rsid w:val="006B5ECE"/>
    <w:rsid w:val="006B6267"/>
    <w:rsid w:val="006C1052"/>
    <w:rsid w:val="006C3482"/>
    <w:rsid w:val="006C39ED"/>
    <w:rsid w:val="006C46E6"/>
    <w:rsid w:val="006C66DE"/>
    <w:rsid w:val="006D07F1"/>
    <w:rsid w:val="006D36F2"/>
    <w:rsid w:val="006D6888"/>
    <w:rsid w:val="006E24AA"/>
    <w:rsid w:val="006F40F0"/>
    <w:rsid w:val="006F4242"/>
    <w:rsid w:val="006F5AC0"/>
    <w:rsid w:val="006F7663"/>
    <w:rsid w:val="006F7CEF"/>
    <w:rsid w:val="00707F1D"/>
    <w:rsid w:val="00714325"/>
    <w:rsid w:val="00717713"/>
    <w:rsid w:val="00727E95"/>
    <w:rsid w:val="00730C4D"/>
    <w:rsid w:val="00744E50"/>
    <w:rsid w:val="007526E3"/>
    <w:rsid w:val="00752EDD"/>
    <w:rsid w:val="00756B3B"/>
    <w:rsid w:val="00774101"/>
    <w:rsid w:val="0078197E"/>
    <w:rsid w:val="00782659"/>
    <w:rsid w:val="00783BAD"/>
    <w:rsid w:val="007940B3"/>
    <w:rsid w:val="007964B8"/>
    <w:rsid w:val="007B69FD"/>
    <w:rsid w:val="007C0A2F"/>
    <w:rsid w:val="007D181E"/>
    <w:rsid w:val="007E231E"/>
    <w:rsid w:val="007E3DFF"/>
    <w:rsid w:val="007F08AA"/>
    <w:rsid w:val="007F4394"/>
    <w:rsid w:val="007F4423"/>
    <w:rsid w:val="007F660C"/>
    <w:rsid w:val="00804DF9"/>
    <w:rsid w:val="00813A41"/>
    <w:rsid w:val="0081690B"/>
    <w:rsid w:val="008267EF"/>
    <w:rsid w:val="00830077"/>
    <w:rsid w:val="008350B3"/>
    <w:rsid w:val="0085124E"/>
    <w:rsid w:val="00863730"/>
    <w:rsid w:val="008646AE"/>
    <w:rsid w:val="008A30BD"/>
    <w:rsid w:val="008A38BB"/>
    <w:rsid w:val="008A59FA"/>
    <w:rsid w:val="008B4152"/>
    <w:rsid w:val="008C3ED9"/>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1AFC"/>
    <w:rsid w:val="009C2E35"/>
    <w:rsid w:val="009C4A98"/>
    <w:rsid w:val="009C6682"/>
    <w:rsid w:val="009D3ACD"/>
    <w:rsid w:val="009E31FD"/>
    <w:rsid w:val="009E4A5C"/>
    <w:rsid w:val="009E71D3"/>
    <w:rsid w:val="009E78AB"/>
    <w:rsid w:val="009F028C"/>
    <w:rsid w:val="009F11F1"/>
    <w:rsid w:val="00A06691"/>
    <w:rsid w:val="00A10B8F"/>
    <w:rsid w:val="00A118D5"/>
    <w:rsid w:val="00A11BF6"/>
    <w:rsid w:val="00A12C16"/>
    <w:rsid w:val="00A2037C"/>
    <w:rsid w:val="00A2277A"/>
    <w:rsid w:val="00A255C6"/>
    <w:rsid w:val="00A6214D"/>
    <w:rsid w:val="00A649D2"/>
    <w:rsid w:val="00A6738D"/>
    <w:rsid w:val="00A75E8D"/>
    <w:rsid w:val="00A94CC9"/>
    <w:rsid w:val="00A94E32"/>
    <w:rsid w:val="00A95536"/>
    <w:rsid w:val="00AA5E3A"/>
    <w:rsid w:val="00AB0D43"/>
    <w:rsid w:val="00AB1F2A"/>
    <w:rsid w:val="00AB6B4B"/>
    <w:rsid w:val="00AC6B85"/>
    <w:rsid w:val="00AD18D6"/>
    <w:rsid w:val="00AD6706"/>
    <w:rsid w:val="00AE12B5"/>
    <w:rsid w:val="00AE1A89"/>
    <w:rsid w:val="00AE5CE6"/>
    <w:rsid w:val="00B028F6"/>
    <w:rsid w:val="00B1033B"/>
    <w:rsid w:val="00B42587"/>
    <w:rsid w:val="00B5531F"/>
    <w:rsid w:val="00B6435C"/>
    <w:rsid w:val="00B70BB1"/>
    <w:rsid w:val="00B73F9D"/>
    <w:rsid w:val="00B8487A"/>
    <w:rsid w:val="00B8500C"/>
    <w:rsid w:val="00B91333"/>
    <w:rsid w:val="00B974A1"/>
    <w:rsid w:val="00B97A54"/>
    <w:rsid w:val="00BA49BD"/>
    <w:rsid w:val="00BC38F6"/>
    <w:rsid w:val="00BC3D1E"/>
    <w:rsid w:val="00BC4CD6"/>
    <w:rsid w:val="00BC7F9D"/>
    <w:rsid w:val="00BD0353"/>
    <w:rsid w:val="00BD78B2"/>
    <w:rsid w:val="00C12C0B"/>
    <w:rsid w:val="00C14705"/>
    <w:rsid w:val="00C22F63"/>
    <w:rsid w:val="00C3014C"/>
    <w:rsid w:val="00C32529"/>
    <w:rsid w:val="00C52DAA"/>
    <w:rsid w:val="00C74F3F"/>
    <w:rsid w:val="00C81141"/>
    <w:rsid w:val="00C85600"/>
    <w:rsid w:val="00C868DE"/>
    <w:rsid w:val="00CA2CD6"/>
    <w:rsid w:val="00CA5E15"/>
    <w:rsid w:val="00CA6F96"/>
    <w:rsid w:val="00CB3D82"/>
    <w:rsid w:val="00CB4DF0"/>
    <w:rsid w:val="00CB5333"/>
    <w:rsid w:val="00CB7FA5"/>
    <w:rsid w:val="00CD2479"/>
    <w:rsid w:val="00CF7C60"/>
    <w:rsid w:val="00D022DF"/>
    <w:rsid w:val="00D04BD0"/>
    <w:rsid w:val="00D166A3"/>
    <w:rsid w:val="00D20714"/>
    <w:rsid w:val="00D2118F"/>
    <w:rsid w:val="00D23406"/>
    <w:rsid w:val="00D247D2"/>
    <w:rsid w:val="00D2644E"/>
    <w:rsid w:val="00D26580"/>
    <w:rsid w:val="00D443AF"/>
    <w:rsid w:val="00D457FD"/>
    <w:rsid w:val="00D4690E"/>
    <w:rsid w:val="00D5071B"/>
    <w:rsid w:val="00D60C39"/>
    <w:rsid w:val="00D660EC"/>
    <w:rsid w:val="00D675F4"/>
    <w:rsid w:val="00D76944"/>
    <w:rsid w:val="00D82ADF"/>
    <w:rsid w:val="00D90B36"/>
    <w:rsid w:val="00DA01BD"/>
    <w:rsid w:val="00DA4723"/>
    <w:rsid w:val="00DB1AE1"/>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12642"/>
    <w:rsid w:val="00F200A5"/>
    <w:rsid w:val="00F30326"/>
    <w:rsid w:val="00F36D8B"/>
    <w:rsid w:val="00F36FE0"/>
    <w:rsid w:val="00F41639"/>
    <w:rsid w:val="00F80FFB"/>
    <w:rsid w:val="00F81999"/>
    <w:rsid w:val="00F83148"/>
    <w:rsid w:val="00F85E87"/>
    <w:rsid w:val="00F90516"/>
    <w:rsid w:val="00F97ACC"/>
    <w:rsid w:val="00FB1580"/>
    <w:rsid w:val="00FB4C7E"/>
    <w:rsid w:val="00FB612F"/>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35251227">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99245633">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791776015">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Sample+Agile+Glad,+Sad,+Mad+Retrospective+Template-word-12151&amp;lpa=Sample+Agile+Glad,+Sad,+Mad+Retrospective+Template+word+12151"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8</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10</cp:revision>
  <cp:lastPrinted>2020-05-04T14:52:00Z</cp:lastPrinted>
  <dcterms:created xsi:type="dcterms:W3CDTF">2024-08-09T12:18:00Z</dcterms:created>
  <dcterms:modified xsi:type="dcterms:W3CDTF">2024-08-25T19:00:00Z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