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656C" w14:textId="5AEBACF4" w:rsidR="00D96B80" w:rsidRPr="00D96B80" w:rsidRDefault="0017530D" w:rsidP="00D96B80">
      <w:pPr>
        <w:spacing w:after="0" w:line="276" w:lineRule="auto"/>
        <w:rPr>
          <w:rFonts w:cs="Arial"/>
          <w:bCs/>
          <w:noProof/>
          <w:color w:val="001033"/>
          <w:sz w:val="36"/>
          <w:szCs w:val="36"/>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650F1CFF">
            <wp:simplePos x="0" y="0"/>
            <wp:positionH relativeFrom="column">
              <wp:posOffset>6360795</wp:posOffset>
            </wp:positionH>
            <wp:positionV relativeFrom="paragraph">
              <wp:posOffset>-20175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510D6F" w:rsidRPr="00510D6F">
        <w:rPr>
          <w:rFonts w:cs="Arial"/>
          <w:b/>
          <w:noProof/>
          <w:color w:val="001033"/>
          <w:sz w:val="48"/>
          <w:szCs w:val="48"/>
        </w:rPr>
        <w:t>FMEA Matrix Document Template</w:t>
      </w:r>
      <w:r w:rsidR="00312902">
        <w:rPr>
          <w:rFonts w:cs="Arial"/>
          <w:b/>
          <w:noProof/>
          <w:color w:val="001033"/>
          <w:sz w:val="48"/>
          <w:szCs w:val="48"/>
        </w:rPr>
        <w:br/>
      </w:r>
      <w:r w:rsidR="00D96B80" w:rsidRPr="00D96B80">
        <w:rPr>
          <w:rFonts w:cs="Arial"/>
          <w:bCs/>
          <w:noProof/>
          <w:color w:val="001033"/>
          <w:sz w:val="36"/>
          <w:szCs w:val="36"/>
        </w:rPr>
        <w:t>Failure Mode and Effects Analysis (FMEA)</w:t>
      </w:r>
    </w:p>
    <w:tbl>
      <w:tblPr>
        <w:tblW w:w="14665" w:type="dxa"/>
        <w:tblLook w:val="04A0" w:firstRow="1" w:lastRow="0" w:firstColumn="1" w:lastColumn="0" w:noHBand="0" w:noVBand="1"/>
      </w:tblPr>
      <w:tblGrid>
        <w:gridCol w:w="1941"/>
        <w:gridCol w:w="1944"/>
        <w:gridCol w:w="1949"/>
        <w:gridCol w:w="658"/>
        <w:gridCol w:w="1947"/>
        <w:gridCol w:w="658"/>
        <w:gridCol w:w="1944"/>
        <w:gridCol w:w="658"/>
        <w:gridCol w:w="1012"/>
        <w:gridCol w:w="1954"/>
      </w:tblGrid>
      <w:tr w:rsidR="00D96B80" w:rsidRPr="00D96B80" w14:paraId="4E0EB884" w14:textId="77777777" w:rsidTr="00D96B80">
        <w:trPr>
          <w:trHeight w:val="772"/>
        </w:trPr>
        <w:tc>
          <w:tcPr>
            <w:tcW w:w="1941" w:type="dxa"/>
            <w:tcBorders>
              <w:top w:val="single" w:sz="8" w:space="0" w:color="747474"/>
              <w:left w:val="single" w:sz="4" w:space="0" w:color="A6A6A6"/>
              <w:bottom w:val="single" w:sz="4" w:space="0" w:color="A6A6A6"/>
              <w:right w:val="single" w:sz="4" w:space="0" w:color="A6A6A6"/>
            </w:tcBorders>
            <w:shd w:val="clear" w:color="000000" w:fill="A6C9EC"/>
            <w:vAlign w:val="center"/>
            <w:hideMark/>
          </w:tcPr>
          <w:p w14:paraId="0EB3FED3" w14:textId="77777777" w:rsidR="00D96B80" w:rsidRPr="00D96B80" w:rsidRDefault="00D96B80" w:rsidP="00D96B80">
            <w:pPr>
              <w:spacing w:after="0" w:line="240" w:lineRule="auto"/>
              <w:rPr>
                <w:rFonts w:eastAsia="Times New Roman" w:cs="Times New Roman"/>
                <w:color w:val="000000"/>
                <w:sz w:val="21"/>
                <w:szCs w:val="21"/>
              </w:rPr>
            </w:pPr>
            <w:r w:rsidRPr="00D96B80">
              <w:rPr>
                <w:rFonts w:eastAsia="Times New Roman" w:cs="Times New Roman"/>
                <w:color w:val="000000"/>
                <w:sz w:val="21"/>
                <w:szCs w:val="21"/>
              </w:rPr>
              <w:t>System / Item / Process Step</w:t>
            </w:r>
          </w:p>
        </w:tc>
        <w:tc>
          <w:tcPr>
            <w:tcW w:w="1944" w:type="dxa"/>
            <w:tcBorders>
              <w:top w:val="single" w:sz="8" w:space="0" w:color="747474"/>
              <w:left w:val="nil"/>
              <w:bottom w:val="single" w:sz="4" w:space="0" w:color="A6A6A6"/>
              <w:right w:val="single" w:sz="4" w:space="0" w:color="A6A6A6"/>
            </w:tcBorders>
            <w:shd w:val="clear" w:color="000000" w:fill="A6C9EC"/>
            <w:vAlign w:val="center"/>
            <w:hideMark/>
          </w:tcPr>
          <w:p w14:paraId="2A43980E" w14:textId="77777777" w:rsidR="00D96B80" w:rsidRPr="00D96B80" w:rsidRDefault="00D96B80" w:rsidP="00D96B80">
            <w:pPr>
              <w:spacing w:after="0" w:line="240" w:lineRule="auto"/>
              <w:rPr>
                <w:rFonts w:eastAsia="Times New Roman" w:cs="Times New Roman"/>
                <w:color w:val="000000"/>
                <w:sz w:val="21"/>
                <w:szCs w:val="21"/>
              </w:rPr>
            </w:pPr>
            <w:r w:rsidRPr="00D96B80">
              <w:rPr>
                <w:rFonts w:eastAsia="Times New Roman" w:cs="Times New Roman"/>
                <w:color w:val="000000"/>
                <w:sz w:val="21"/>
                <w:szCs w:val="21"/>
              </w:rPr>
              <w:t>Potential Failure Mode</w:t>
            </w:r>
          </w:p>
        </w:tc>
        <w:tc>
          <w:tcPr>
            <w:tcW w:w="1949" w:type="dxa"/>
            <w:tcBorders>
              <w:top w:val="single" w:sz="8" w:space="0" w:color="747474"/>
              <w:left w:val="nil"/>
              <w:bottom w:val="single" w:sz="4" w:space="0" w:color="A6A6A6"/>
              <w:right w:val="single" w:sz="4" w:space="0" w:color="A6A6A6"/>
            </w:tcBorders>
            <w:shd w:val="clear" w:color="000000" w:fill="A6C9EC"/>
            <w:vAlign w:val="center"/>
            <w:hideMark/>
          </w:tcPr>
          <w:p w14:paraId="7E2D1BC9" w14:textId="77777777" w:rsidR="00D96B80" w:rsidRPr="00D96B80" w:rsidRDefault="00D96B80" w:rsidP="00D96B80">
            <w:pPr>
              <w:spacing w:after="0" w:line="240" w:lineRule="auto"/>
              <w:rPr>
                <w:rFonts w:eastAsia="Times New Roman" w:cs="Times New Roman"/>
                <w:color w:val="000000"/>
                <w:sz w:val="21"/>
                <w:szCs w:val="21"/>
              </w:rPr>
            </w:pPr>
            <w:r w:rsidRPr="00D96B80">
              <w:rPr>
                <w:rFonts w:eastAsia="Times New Roman" w:cs="Times New Roman"/>
                <w:color w:val="000000"/>
                <w:sz w:val="21"/>
                <w:szCs w:val="21"/>
              </w:rPr>
              <w:t>Potential Failure Effects</w:t>
            </w:r>
          </w:p>
        </w:tc>
        <w:tc>
          <w:tcPr>
            <w:tcW w:w="658" w:type="dxa"/>
            <w:vMerge w:val="restart"/>
            <w:tcBorders>
              <w:top w:val="single" w:sz="8" w:space="0" w:color="747474"/>
              <w:left w:val="single" w:sz="4" w:space="0" w:color="A6A6A6"/>
              <w:bottom w:val="single" w:sz="4" w:space="0" w:color="A6A6A6"/>
              <w:right w:val="single" w:sz="4" w:space="0" w:color="A6A6A6"/>
            </w:tcBorders>
            <w:shd w:val="clear" w:color="000000" w:fill="D0D0D0"/>
            <w:textDirection w:val="btLr"/>
            <w:vAlign w:val="center"/>
            <w:hideMark/>
          </w:tcPr>
          <w:p w14:paraId="238FF1E5" w14:textId="77777777" w:rsidR="00D96B80" w:rsidRPr="00D96B80" w:rsidRDefault="00D96B80" w:rsidP="00D96B80">
            <w:pPr>
              <w:spacing w:after="0" w:line="240" w:lineRule="auto"/>
              <w:jc w:val="center"/>
              <w:rPr>
                <w:rFonts w:eastAsia="Times New Roman" w:cs="Times New Roman"/>
                <w:color w:val="000000"/>
                <w:sz w:val="22"/>
              </w:rPr>
            </w:pPr>
            <w:r w:rsidRPr="00D96B80">
              <w:rPr>
                <w:rFonts w:eastAsia="Times New Roman" w:cs="Times New Roman"/>
                <w:color w:val="000000"/>
                <w:sz w:val="24"/>
                <w:szCs w:val="24"/>
              </w:rPr>
              <w:t>Severity</w:t>
            </w:r>
          </w:p>
        </w:tc>
        <w:tc>
          <w:tcPr>
            <w:tcW w:w="1947" w:type="dxa"/>
            <w:tcBorders>
              <w:top w:val="single" w:sz="8" w:space="0" w:color="747474"/>
              <w:left w:val="nil"/>
              <w:bottom w:val="single" w:sz="4" w:space="0" w:color="A6A6A6"/>
              <w:right w:val="single" w:sz="4" w:space="0" w:color="A6A6A6"/>
            </w:tcBorders>
            <w:shd w:val="clear" w:color="000000" w:fill="A6C9EC"/>
            <w:vAlign w:val="center"/>
            <w:hideMark/>
          </w:tcPr>
          <w:p w14:paraId="643FAC0A" w14:textId="77777777" w:rsidR="00D96B80" w:rsidRPr="00D96B80" w:rsidRDefault="00D96B80" w:rsidP="00D96B80">
            <w:pPr>
              <w:spacing w:after="0" w:line="240" w:lineRule="auto"/>
              <w:rPr>
                <w:rFonts w:eastAsia="Times New Roman" w:cs="Times New Roman"/>
                <w:color w:val="000000"/>
                <w:sz w:val="21"/>
                <w:szCs w:val="21"/>
              </w:rPr>
            </w:pPr>
            <w:r w:rsidRPr="00D96B80">
              <w:rPr>
                <w:rFonts w:eastAsia="Times New Roman" w:cs="Times New Roman"/>
                <w:color w:val="000000"/>
                <w:sz w:val="21"/>
                <w:szCs w:val="21"/>
              </w:rPr>
              <w:t>Causes</w:t>
            </w:r>
          </w:p>
        </w:tc>
        <w:tc>
          <w:tcPr>
            <w:tcW w:w="658" w:type="dxa"/>
            <w:vMerge w:val="restart"/>
            <w:tcBorders>
              <w:top w:val="single" w:sz="8" w:space="0" w:color="747474"/>
              <w:left w:val="single" w:sz="4" w:space="0" w:color="A6A6A6"/>
              <w:bottom w:val="single" w:sz="4" w:space="0" w:color="A6A6A6"/>
              <w:right w:val="single" w:sz="4" w:space="0" w:color="A6A6A6"/>
            </w:tcBorders>
            <w:shd w:val="clear" w:color="000000" w:fill="D0D0D0"/>
            <w:textDirection w:val="btLr"/>
            <w:vAlign w:val="center"/>
            <w:hideMark/>
          </w:tcPr>
          <w:p w14:paraId="79B7F144" w14:textId="77777777" w:rsidR="00D96B80" w:rsidRPr="00D96B80" w:rsidRDefault="00D96B80" w:rsidP="00D96B80">
            <w:pPr>
              <w:spacing w:after="0" w:line="240" w:lineRule="auto"/>
              <w:jc w:val="center"/>
              <w:rPr>
                <w:rFonts w:eastAsia="Times New Roman" w:cs="Times New Roman"/>
                <w:color w:val="000000"/>
                <w:sz w:val="22"/>
              </w:rPr>
            </w:pPr>
            <w:r w:rsidRPr="00D96B80">
              <w:rPr>
                <w:rFonts w:eastAsia="Times New Roman" w:cs="Times New Roman"/>
                <w:color w:val="000000"/>
                <w:sz w:val="24"/>
                <w:szCs w:val="24"/>
              </w:rPr>
              <w:t>Occurrence</w:t>
            </w:r>
          </w:p>
        </w:tc>
        <w:tc>
          <w:tcPr>
            <w:tcW w:w="1944" w:type="dxa"/>
            <w:tcBorders>
              <w:top w:val="single" w:sz="8" w:space="0" w:color="747474"/>
              <w:left w:val="nil"/>
              <w:bottom w:val="single" w:sz="4" w:space="0" w:color="A6A6A6"/>
              <w:right w:val="nil"/>
            </w:tcBorders>
            <w:shd w:val="clear" w:color="000000" w:fill="A6C9EC"/>
            <w:vAlign w:val="center"/>
            <w:hideMark/>
          </w:tcPr>
          <w:p w14:paraId="20AFC4A7" w14:textId="77777777" w:rsidR="00D96B80" w:rsidRPr="00D96B80" w:rsidRDefault="00D96B80" w:rsidP="00D96B80">
            <w:pPr>
              <w:spacing w:after="0" w:line="240" w:lineRule="auto"/>
              <w:rPr>
                <w:rFonts w:eastAsia="Times New Roman" w:cs="Times New Roman"/>
                <w:color w:val="000000"/>
                <w:sz w:val="21"/>
                <w:szCs w:val="21"/>
              </w:rPr>
            </w:pPr>
            <w:r w:rsidRPr="00D96B80">
              <w:rPr>
                <w:rFonts w:eastAsia="Times New Roman" w:cs="Times New Roman"/>
                <w:color w:val="000000"/>
                <w:sz w:val="21"/>
                <w:szCs w:val="21"/>
              </w:rPr>
              <w:t>Current Controls</w:t>
            </w:r>
          </w:p>
        </w:tc>
        <w:tc>
          <w:tcPr>
            <w:tcW w:w="658" w:type="dxa"/>
            <w:vMerge w:val="restart"/>
            <w:tcBorders>
              <w:top w:val="single" w:sz="8" w:space="0" w:color="747474"/>
              <w:left w:val="single" w:sz="4" w:space="0" w:color="A6A6A6"/>
              <w:bottom w:val="single" w:sz="4" w:space="0" w:color="A6A6A6"/>
              <w:right w:val="single" w:sz="4" w:space="0" w:color="A6A6A6"/>
            </w:tcBorders>
            <w:shd w:val="clear" w:color="000000" w:fill="D0D0D0"/>
            <w:textDirection w:val="btLr"/>
            <w:vAlign w:val="center"/>
            <w:hideMark/>
          </w:tcPr>
          <w:p w14:paraId="1217F364" w14:textId="77777777" w:rsidR="00D96B80" w:rsidRPr="00D96B80" w:rsidRDefault="00D96B80" w:rsidP="00D96B80">
            <w:pPr>
              <w:spacing w:after="0" w:line="240" w:lineRule="auto"/>
              <w:jc w:val="center"/>
              <w:rPr>
                <w:rFonts w:eastAsia="Times New Roman" w:cs="Times New Roman"/>
                <w:color w:val="000000"/>
                <w:sz w:val="22"/>
              </w:rPr>
            </w:pPr>
            <w:r w:rsidRPr="00D96B80">
              <w:rPr>
                <w:rFonts w:eastAsia="Times New Roman" w:cs="Times New Roman"/>
                <w:color w:val="000000"/>
                <w:sz w:val="24"/>
                <w:szCs w:val="24"/>
              </w:rPr>
              <w:t>Detection</w:t>
            </w:r>
          </w:p>
        </w:tc>
        <w:tc>
          <w:tcPr>
            <w:tcW w:w="1012" w:type="dxa"/>
            <w:tcBorders>
              <w:top w:val="single" w:sz="8" w:space="0" w:color="747474"/>
              <w:left w:val="nil"/>
              <w:bottom w:val="single" w:sz="4" w:space="0" w:color="A6A6A6"/>
              <w:right w:val="single" w:sz="4" w:space="0" w:color="A6A6A6"/>
            </w:tcBorders>
            <w:shd w:val="clear" w:color="000000" w:fill="A6C9EC"/>
            <w:vAlign w:val="center"/>
            <w:hideMark/>
          </w:tcPr>
          <w:p w14:paraId="3BE10A10" w14:textId="77777777" w:rsidR="00D96B80" w:rsidRPr="00D96B80" w:rsidRDefault="00D96B80" w:rsidP="00D96B80">
            <w:pPr>
              <w:spacing w:after="0" w:line="240" w:lineRule="auto"/>
              <w:rPr>
                <w:rFonts w:eastAsia="Times New Roman" w:cs="Times New Roman"/>
                <w:color w:val="000000"/>
                <w:sz w:val="22"/>
              </w:rPr>
            </w:pPr>
            <w:r w:rsidRPr="00D96B80">
              <w:rPr>
                <w:rFonts w:eastAsia="Times New Roman" w:cs="Times New Roman"/>
                <w:color w:val="000000"/>
                <w:sz w:val="24"/>
                <w:szCs w:val="24"/>
              </w:rPr>
              <w:t>RPN</w:t>
            </w:r>
          </w:p>
        </w:tc>
        <w:tc>
          <w:tcPr>
            <w:tcW w:w="1954" w:type="dxa"/>
            <w:tcBorders>
              <w:top w:val="single" w:sz="8" w:space="0" w:color="747474"/>
              <w:left w:val="nil"/>
              <w:bottom w:val="single" w:sz="4" w:space="0" w:color="A6A6A6"/>
              <w:right w:val="single" w:sz="4" w:space="0" w:color="A6A6A6"/>
            </w:tcBorders>
            <w:shd w:val="clear" w:color="000000" w:fill="A6C9EC"/>
            <w:vAlign w:val="center"/>
            <w:hideMark/>
          </w:tcPr>
          <w:p w14:paraId="434BCD45" w14:textId="77777777" w:rsidR="00D96B80" w:rsidRPr="00D96B80" w:rsidRDefault="00D96B80" w:rsidP="00D96B80">
            <w:pPr>
              <w:spacing w:after="0" w:line="240" w:lineRule="auto"/>
              <w:rPr>
                <w:rFonts w:eastAsia="Times New Roman" w:cs="Times New Roman"/>
                <w:color w:val="000000"/>
                <w:sz w:val="21"/>
                <w:szCs w:val="21"/>
              </w:rPr>
            </w:pPr>
            <w:r w:rsidRPr="00D96B80">
              <w:rPr>
                <w:rFonts w:eastAsia="Times New Roman" w:cs="Times New Roman"/>
                <w:color w:val="000000"/>
                <w:sz w:val="21"/>
                <w:szCs w:val="21"/>
              </w:rPr>
              <w:t>Recommended Actions</w:t>
            </w:r>
          </w:p>
        </w:tc>
      </w:tr>
      <w:tr w:rsidR="00D96B80" w:rsidRPr="00D96B80" w14:paraId="43ACCAC0" w14:textId="77777777" w:rsidTr="00D96B80">
        <w:trPr>
          <w:trHeight w:val="1069"/>
        </w:trPr>
        <w:tc>
          <w:tcPr>
            <w:tcW w:w="1941" w:type="dxa"/>
            <w:tcBorders>
              <w:top w:val="nil"/>
              <w:left w:val="single" w:sz="4" w:space="0" w:color="A6A6A6"/>
              <w:bottom w:val="single" w:sz="4" w:space="0" w:color="A6A6A6"/>
              <w:right w:val="single" w:sz="4" w:space="0" w:color="A6A6A6"/>
            </w:tcBorders>
            <w:shd w:val="clear" w:color="000000" w:fill="DAE9F8"/>
            <w:vAlign w:val="center"/>
            <w:hideMark/>
          </w:tcPr>
          <w:p w14:paraId="25C981BD" w14:textId="085DF781" w:rsidR="00D96B80" w:rsidRPr="00D96B80" w:rsidRDefault="005D72B0" w:rsidP="00D96B80">
            <w:pPr>
              <w:spacing w:after="0" w:line="240" w:lineRule="auto"/>
              <w:rPr>
                <w:rFonts w:eastAsia="Times New Roman" w:cs="Times New Roman"/>
                <w:color w:val="000000"/>
                <w:sz w:val="18"/>
                <w:szCs w:val="18"/>
              </w:rPr>
            </w:pPr>
            <w:r>
              <w:rPr>
                <w:rFonts w:eastAsia="Times New Roman" w:cs="Times New Roman"/>
                <w:color w:val="000000"/>
                <w:sz w:val="18"/>
                <w:szCs w:val="18"/>
              </w:rPr>
              <w:t>N</w:t>
            </w:r>
            <w:r w:rsidR="00D96B80" w:rsidRPr="00D96B80">
              <w:rPr>
                <w:rFonts w:eastAsia="Times New Roman" w:cs="Times New Roman"/>
                <w:color w:val="000000"/>
                <w:sz w:val="18"/>
                <w:szCs w:val="18"/>
              </w:rPr>
              <w:t>ame, ID number, etc.</w:t>
            </w:r>
          </w:p>
        </w:tc>
        <w:tc>
          <w:tcPr>
            <w:tcW w:w="1944" w:type="dxa"/>
            <w:tcBorders>
              <w:top w:val="nil"/>
              <w:left w:val="nil"/>
              <w:bottom w:val="single" w:sz="4" w:space="0" w:color="A6A6A6"/>
              <w:right w:val="single" w:sz="4" w:space="0" w:color="A6A6A6"/>
            </w:tcBorders>
            <w:shd w:val="clear" w:color="000000" w:fill="DAE9F8"/>
            <w:vAlign w:val="center"/>
            <w:hideMark/>
          </w:tcPr>
          <w:p w14:paraId="3E82E4B6" w14:textId="1B33A0A2" w:rsidR="00D96B80" w:rsidRPr="00D96B80" w:rsidRDefault="005D72B0" w:rsidP="00D96B80">
            <w:pPr>
              <w:spacing w:after="0" w:line="240" w:lineRule="auto"/>
              <w:rPr>
                <w:rFonts w:eastAsia="Times New Roman" w:cs="Times New Roman"/>
                <w:color w:val="000000"/>
                <w:sz w:val="18"/>
                <w:szCs w:val="18"/>
              </w:rPr>
            </w:pPr>
            <w:r>
              <w:rPr>
                <w:rFonts w:eastAsia="Times New Roman" w:cs="Times New Roman"/>
                <w:color w:val="000000"/>
                <w:sz w:val="18"/>
                <w:szCs w:val="18"/>
              </w:rPr>
              <w:t>How</w:t>
            </w:r>
            <w:r w:rsidR="00D96B80" w:rsidRPr="00D96B80">
              <w:rPr>
                <w:rFonts w:eastAsia="Times New Roman" w:cs="Times New Roman"/>
                <w:color w:val="000000"/>
                <w:sz w:val="18"/>
                <w:szCs w:val="18"/>
              </w:rPr>
              <w:t xml:space="preserve"> could the system / item / process potentially fail?</w:t>
            </w:r>
          </w:p>
        </w:tc>
        <w:tc>
          <w:tcPr>
            <w:tcW w:w="1949" w:type="dxa"/>
            <w:tcBorders>
              <w:top w:val="nil"/>
              <w:left w:val="nil"/>
              <w:bottom w:val="single" w:sz="4" w:space="0" w:color="A6A6A6"/>
              <w:right w:val="single" w:sz="4" w:space="0" w:color="A6A6A6"/>
            </w:tcBorders>
            <w:shd w:val="clear" w:color="000000" w:fill="DAE9F8"/>
            <w:vAlign w:val="center"/>
            <w:hideMark/>
          </w:tcPr>
          <w:p w14:paraId="3E8CE4AC" w14:textId="5063569F" w:rsidR="00D96B80" w:rsidRPr="00D96B80" w:rsidRDefault="005D72B0" w:rsidP="00D96B80">
            <w:pPr>
              <w:spacing w:after="0" w:line="240" w:lineRule="auto"/>
              <w:rPr>
                <w:rFonts w:eastAsia="Times New Roman" w:cs="Times New Roman"/>
                <w:color w:val="000000"/>
                <w:sz w:val="18"/>
                <w:szCs w:val="18"/>
              </w:rPr>
            </w:pPr>
            <w:r>
              <w:rPr>
                <w:rFonts w:eastAsia="Times New Roman" w:cs="Times New Roman"/>
                <w:color w:val="000000"/>
                <w:sz w:val="18"/>
                <w:szCs w:val="18"/>
              </w:rPr>
              <w:t>C</w:t>
            </w:r>
            <w:r w:rsidR="00D96B80" w:rsidRPr="00D96B80">
              <w:rPr>
                <w:rFonts w:eastAsia="Times New Roman" w:cs="Times New Roman"/>
                <w:color w:val="000000"/>
                <w:sz w:val="18"/>
                <w:szCs w:val="18"/>
              </w:rPr>
              <w:t>onsequential impact on other systems, departments, etc.</w:t>
            </w:r>
          </w:p>
        </w:tc>
        <w:tc>
          <w:tcPr>
            <w:tcW w:w="658" w:type="dxa"/>
            <w:vMerge/>
            <w:tcBorders>
              <w:top w:val="single" w:sz="8" w:space="0" w:color="747474"/>
              <w:left w:val="single" w:sz="4" w:space="0" w:color="A6A6A6"/>
              <w:bottom w:val="single" w:sz="4" w:space="0" w:color="A6A6A6"/>
              <w:right w:val="single" w:sz="4" w:space="0" w:color="A6A6A6"/>
            </w:tcBorders>
            <w:vAlign w:val="center"/>
            <w:hideMark/>
          </w:tcPr>
          <w:p w14:paraId="3E2D6A0F" w14:textId="77777777" w:rsidR="00D96B80" w:rsidRPr="00D96B80" w:rsidRDefault="00D96B80" w:rsidP="00D96B80">
            <w:pPr>
              <w:spacing w:after="0" w:line="240" w:lineRule="auto"/>
              <w:rPr>
                <w:rFonts w:eastAsia="Times New Roman" w:cs="Times New Roman"/>
                <w:color w:val="000000"/>
                <w:sz w:val="22"/>
              </w:rPr>
            </w:pPr>
          </w:p>
        </w:tc>
        <w:tc>
          <w:tcPr>
            <w:tcW w:w="1947" w:type="dxa"/>
            <w:tcBorders>
              <w:top w:val="nil"/>
              <w:left w:val="nil"/>
              <w:bottom w:val="single" w:sz="4" w:space="0" w:color="A6A6A6"/>
              <w:right w:val="single" w:sz="4" w:space="0" w:color="A6A6A6"/>
            </w:tcBorders>
            <w:shd w:val="clear" w:color="000000" w:fill="DAE9F8"/>
            <w:vAlign w:val="center"/>
            <w:hideMark/>
          </w:tcPr>
          <w:p w14:paraId="6F4A978A" w14:textId="1F69E40B" w:rsidR="00D96B80" w:rsidRPr="00D96B80" w:rsidRDefault="005D72B0" w:rsidP="00D96B80">
            <w:pPr>
              <w:spacing w:after="0" w:line="240" w:lineRule="auto"/>
              <w:rPr>
                <w:rFonts w:eastAsia="Times New Roman" w:cs="Times New Roman"/>
                <w:color w:val="000000"/>
                <w:sz w:val="18"/>
                <w:szCs w:val="18"/>
              </w:rPr>
            </w:pPr>
            <w:r>
              <w:rPr>
                <w:rFonts w:eastAsia="Times New Roman" w:cs="Times New Roman"/>
                <w:color w:val="000000"/>
                <w:sz w:val="18"/>
                <w:szCs w:val="18"/>
              </w:rPr>
              <w:t>All</w:t>
            </w:r>
            <w:r w:rsidR="00D96B80" w:rsidRPr="00D96B80">
              <w:rPr>
                <w:rFonts w:eastAsia="Times New Roman" w:cs="Times New Roman"/>
                <w:color w:val="000000"/>
                <w:sz w:val="18"/>
                <w:szCs w:val="18"/>
              </w:rPr>
              <w:t xml:space="preserve"> contributing factors</w:t>
            </w:r>
          </w:p>
        </w:tc>
        <w:tc>
          <w:tcPr>
            <w:tcW w:w="658" w:type="dxa"/>
            <w:vMerge/>
            <w:tcBorders>
              <w:top w:val="single" w:sz="8" w:space="0" w:color="747474"/>
              <w:left w:val="single" w:sz="4" w:space="0" w:color="A6A6A6"/>
              <w:bottom w:val="single" w:sz="4" w:space="0" w:color="A6A6A6"/>
              <w:right w:val="single" w:sz="4" w:space="0" w:color="A6A6A6"/>
            </w:tcBorders>
            <w:vAlign w:val="center"/>
            <w:hideMark/>
          </w:tcPr>
          <w:p w14:paraId="1BA47E06" w14:textId="77777777" w:rsidR="00D96B80" w:rsidRPr="00D96B80" w:rsidRDefault="00D96B80" w:rsidP="00D96B80">
            <w:pPr>
              <w:spacing w:after="0" w:line="240" w:lineRule="auto"/>
              <w:rPr>
                <w:rFonts w:eastAsia="Times New Roman" w:cs="Times New Roman"/>
                <w:color w:val="000000"/>
                <w:sz w:val="22"/>
              </w:rPr>
            </w:pPr>
          </w:p>
        </w:tc>
        <w:tc>
          <w:tcPr>
            <w:tcW w:w="1944" w:type="dxa"/>
            <w:tcBorders>
              <w:top w:val="nil"/>
              <w:left w:val="nil"/>
              <w:bottom w:val="single" w:sz="4" w:space="0" w:color="A6A6A6"/>
              <w:right w:val="single" w:sz="4" w:space="0" w:color="A6A6A6"/>
            </w:tcBorders>
            <w:shd w:val="clear" w:color="000000" w:fill="DAE9F8"/>
            <w:vAlign w:val="center"/>
            <w:hideMark/>
          </w:tcPr>
          <w:p w14:paraId="10836D72" w14:textId="5F71D800" w:rsidR="00D96B80" w:rsidRPr="00D96B80" w:rsidRDefault="005D72B0" w:rsidP="00D96B80">
            <w:pPr>
              <w:spacing w:after="0" w:line="240" w:lineRule="auto"/>
              <w:rPr>
                <w:rFonts w:eastAsia="Times New Roman" w:cs="Times New Roman"/>
                <w:color w:val="000000"/>
                <w:sz w:val="18"/>
                <w:szCs w:val="18"/>
              </w:rPr>
            </w:pPr>
            <w:r>
              <w:rPr>
                <w:rFonts w:eastAsia="Times New Roman" w:cs="Times New Roman"/>
                <w:color w:val="000000"/>
                <w:sz w:val="18"/>
                <w:szCs w:val="18"/>
              </w:rPr>
              <w:t>P</w:t>
            </w:r>
            <w:r w:rsidR="00D96B80" w:rsidRPr="00D96B80">
              <w:rPr>
                <w:rFonts w:eastAsia="Times New Roman" w:cs="Times New Roman"/>
                <w:color w:val="000000"/>
                <w:sz w:val="18"/>
                <w:szCs w:val="18"/>
              </w:rPr>
              <w:t xml:space="preserve">revention / </w:t>
            </w:r>
            <w:r w:rsidR="007622A7">
              <w:rPr>
                <w:rFonts w:eastAsia="Times New Roman" w:cs="Times New Roman"/>
                <w:color w:val="000000"/>
                <w:sz w:val="18"/>
                <w:szCs w:val="18"/>
              </w:rPr>
              <w:t>D</w:t>
            </w:r>
            <w:r w:rsidR="00D96B80" w:rsidRPr="00D96B80">
              <w:rPr>
                <w:rFonts w:eastAsia="Times New Roman" w:cs="Times New Roman"/>
                <w:color w:val="000000"/>
                <w:sz w:val="18"/>
                <w:szCs w:val="18"/>
              </w:rPr>
              <w:t>etection</w:t>
            </w:r>
          </w:p>
        </w:tc>
        <w:tc>
          <w:tcPr>
            <w:tcW w:w="658" w:type="dxa"/>
            <w:vMerge/>
            <w:tcBorders>
              <w:top w:val="single" w:sz="8" w:space="0" w:color="747474"/>
              <w:left w:val="single" w:sz="4" w:space="0" w:color="A6A6A6"/>
              <w:bottom w:val="single" w:sz="4" w:space="0" w:color="A6A6A6"/>
              <w:right w:val="single" w:sz="4" w:space="0" w:color="A6A6A6"/>
            </w:tcBorders>
            <w:vAlign w:val="center"/>
            <w:hideMark/>
          </w:tcPr>
          <w:p w14:paraId="1D0A69E9" w14:textId="77777777" w:rsidR="00D96B80" w:rsidRPr="00D96B80" w:rsidRDefault="00D96B80" w:rsidP="00D96B80">
            <w:pPr>
              <w:spacing w:after="0" w:line="240" w:lineRule="auto"/>
              <w:rPr>
                <w:rFonts w:eastAsia="Times New Roman" w:cs="Times New Roman"/>
                <w:color w:val="000000"/>
                <w:sz w:val="22"/>
              </w:rPr>
            </w:pPr>
          </w:p>
        </w:tc>
        <w:tc>
          <w:tcPr>
            <w:tcW w:w="1012" w:type="dxa"/>
            <w:tcBorders>
              <w:top w:val="nil"/>
              <w:left w:val="nil"/>
              <w:bottom w:val="single" w:sz="4" w:space="0" w:color="A6A6A6"/>
              <w:right w:val="single" w:sz="4" w:space="0" w:color="A6A6A6"/>
            </w:tcBorders>
            <w:shd w:val="clear" w:color="000000" w:fill="DAE9F8"/>
            <w:vAlign w:val="center"/>
            <w:hideMark/>
          </w:tcPr>
          <w:p w14:paraId="338DCBAA" w14:textId="77777777" w:rsidR="00D96B80" w:rsidRPr="00D96B80" w:rsidRDefault="00D96B80" w:rsidP="00D96B80">
            <w:pPr>
              <w:spacing w:after="0" w:line="240" w:lineRule="auto"/>
              <w:rPr>
                <w:rFonts w:eastAsia="Times New Roman" w:cs="Times New Roman"/>
                <w:color w:val="000000"/>
                <w:sz w:val="18"/>
                <w:szCs w:val="18"/>
              </w:rPr>
            </w:pPr>
            <w:r w:rsidRPr="00D96B80">
              <w:rPr>
                <w:rFonts w:eastAsia="Times New Roman" w:cs="Times New Roman"/>
                <w:color w:val="000000"/>
                <w:sz w:val="18"/>
                <w:szCs w:val="18"/>
              </w:rPr>
              <w:t>Risk Priority Number</w:t>
            </w:r>
          </w:p>
        </w:tc>
        <w:tc>
          <w:tcPr>
            <w:tcW w:w="1954" w:type="dxa"/>
            <w:tcBorders>
              <w:top w:val="nil"/>
              <w:left w:val="nil"/>
              <w:bottom w:val="single" w:sz="4" w:space="0" w:color="A6A6A6"/>
              <w:right w:val="single" w:sz="4" w:space="0" w:color="A6A6A6"/>
            </w:tcBorders>
            <w:shd w:val="clear" w:color="000000" w:fill="DAE9F8"/>
            <w:vAlign w:val="center"/>
            <w:hideMark/>
          </w:tcPr>
          <w:p w14:paraId="61CAFF30" w14:textId="589CFAA5" w:rsidR="00D96B80" w:rsidRPr="00D96B80" w:rsidRDefault="005D72B0" w:rsidP="00D96B80">
            <w:pPr>
              <w:spacing w:after="0" w:line="240" w:lineRule="auto"/>
              <w:rPr>
                <w:rFonts w:eastAsia="Times New Roman" w:cs="Times New Roman"/>
                <w:color w:val="000000"/>
                <w:sz w:val="18"/>
                <w:szCs w:val="18"/>
              </w:rPr>
            </w:pPr>
            <w:r>
              <w:rPr>
                <w:rFonts w:eastAsia="Times New Roman" w:cs="Times New Roman"/>
                <w:color w:val="000000"/>
                <w:sz w:val="18"/>
                <w:szCs w:val="18"/>
              </w:rPr>
              <w:t>St</w:t>
            </w:r>
            <w:r w:rsidR="00D96B80" w:rsidRPr="00D96B80">
              <w:rPr>
                <w:rFonts w:eastAsia="Times New Roman" w:cs="Times New Roman"/>
                <w:color w:val="000000"/>
                <w:sz w:val="18"/>
                <w:szCs w:val="18"/>
              </w:rPr>
              <w:t>eps required to reduce severity, occurrence, and detection</w:t>
            </w:r>
          </w:p>
        </w:tc>
      </w:tr>
      <w:tr w:rsidR="00D96B80" w:rsidRPr="00D96B80" w14:paraId="18D14D55" w14:textId="77777777" w:rsidTr="007622A7">
        <w:trPr>
          <w:trHeight w:val="1440"/>
        </w:trPr>
        <w:tc>
          <w:tcPr>
            <w:tcW w:w="1941" w:type="dxa"/>
            <w:tcBorders>
              <w:top w:val="nil"/>
              <w:left w:val="single" w:sz="4" w:space="0" w:color="A6A6A6"/>
              <w:bottom w:val="single" w:sz="4" w:space="0" w:color="A6A6A6"/>
              <w:right w:val="single" w:sz="4" w:space="0" w:color="A6A6A6"/>
            </w:tcBorders>
            <w:shd w:val="clear" w:color="auto" w:fill="auto"/>
            <w:vAlign w:val="center"/>
            <w:hideMark/>
          </w:tcPr>
          <w:p w14:paraId="56EAFA52"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1944" w:type="dxa"/>
            <w:tcBorders>
              <w:top w:val="nil"/>
              <w:left w:val="nil"/>
              <w:bottom w:val="single" w:sz="4" w:space="0" w:color="A6A6A6"/>
              <w:right w:val="single" w:sz="4" w:space="0" w:color="A6A6A6"/>
            </w:tcBorders>
            <w:shd w:val="clear" w:color="auto" w:fill="auto"/>
            <w:vAlign w:val="center"/>
            <w:hideMark/>
          </w:tcPr>
          <w:p w14:paraId="0F91FC13"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1949" w:type="dxa"/>
            <w:tcBorders>
              <w:top w:val="nil"/>
              <w:left w:val="nil"/>
              <w:bottom w:val="single" w:sz="4" w:space="0" w:color="A6A6A6"/>
              <w:right w:val="single" w:sz="4" w:space="0" w:color="A6A6A6"/>
            </w:tcBorders>
            <w:shd w:val="clear" w:color="auto" w:fill="auto"/>
            <w:vAlign w:val="center"/>
            <w:hideMark/>
          </w:tcPr>
          <w:p w14:paraId="6E802809"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458CD7E2"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47" w:type="dxa"/>
            <w:tcBorders>
              <w:top w:val="nil"/>
              <w:left w:val="nil"/>
              <w:bottom w:val="single" w:sz="4" w:space="0" w:color="A6A6A6"/>
              <w:right w:val="single" w:sz="4" w:space="0" w:color="A6A6A6"/>
            </w:tcBorders>
            <w:shd w:val="clear" w:color="auto" w:fill="auto"/>
            <w:vAlign w:val="center"/>
            <w:hideMark/>
          </w:tcPr>
          <w:p w14:paraId="4742C142"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66FCD7BE"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44" w:type="dxa"/>
            <w:tcBorders>
              <w:top w:val="nil"/>
              <w:left w:val="nil"/>
              <w:bottom w:val="single" w:sz="4" w:space="0" w:color="A6A6A6"/>
              <w:right w:val="single" w:sz="4" w:space="0" w:color="A6A6A6"/>
            </w:tcBorders>
            <w:shd w:val="clear" w:color="auto" w:fill="auto"/>
            <w:vAlign w:val="center"/>
            <w:hideMark/>
          </w:tcPr>
          <w:p w14:paraId="0CED7AE7"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0D90B275"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012" w:type="dxa"/>
            <w:tcBorders>
              <w:top w:val="nil"/>
              <w:left w:val="nil"/>
              <w:bottom w:val="single" w:sz="4" w:space="0" w:color="A6A6A6"/>
              <w:right w:val="single" w:sz="4" w:space="0" w:color="A6A6A6"/>
            </w:tcBorders>
            <w:shd w:val="clear" w:color="000000" w:fill="DAE9F8"/>
            <w:noWrap/>
            <w:vAlign w:val="center"/>
            <w:hideMark/>
          </w:tcPr>
          <w:p w14:paraId="031AF15F"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54" w:type="dxa"/>
            <w:tcBorders>
              <w:top w:val="nil"/>
              <w:left w:val="nil"/>
              <w:bottom w:val="single" w:sz="4" w:space="0" w:color="A6A6A6"/>
              <w:right w:val="single" w:sz="4" w:space="0" w:color="A6A6A6"/>
            </w:tcBorders>
            <w:shd w:val="clear" w:color="auto" w:fill="auto"/>
            <w:vAlign w:val="center"/>
            <w:hideMark/>
          </w:tcPr>
          <w:p w14:paraId="3BAA8C33"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r>
      <w:tr w:rsidR="00D96B80" w:rsidRPr="00D96B80" w14:paraId="3725D47D" w14:textId="77777777" w:rsidTr="007622A7">
        <w:trPr>
          <w:trHeight w:val="1440"/>
        </w:trPr>
        <w:tc>
          <w:tcPr>
            <w:tcW w:w="1941" w:type="dxa"/>
            <w:tcBorders>
              <w:top w:val="nil"/>
              <w:left w:val="single" w:sz="4" w:space="0" w:color="A6A6A6"/>
              <w:bottom w:val="single" w:sz="4" w:space="0" w:color="A6A6A6"/>
              <w:right w:val="single" w:sz="4" w:space="0" w:color="A6A6A6"/>
            </w:tcBorders>
            <w:shd w:val="clear" w:color="auto" w:fill="auto"/>
            <w:vAlign w:val="center"/>
            <w:hideMark/>
          </w:tcPr>
          <w:p w14:paraId="30908754"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1944" w:type="dxa"/>
            <w:tcBorders>
              <w:top w:val="nil"/>
              <w:left w:val="nil"/>
              <w:bottom w:val="single" w:sz="4" w:space="0" w:color="A6A6A6"/>
              <w:right w:val="single" w:sz="4" w:space="0" w:color="A6A6A6"/>
            </w:tcBorders>
            <w:shd w:val="clear" w:color="auto" w:fill="auto"/>
            <w:vAlign w:val="center"/>
            <w:hideMark/>
          </w:tcPr>
          <w:p w14:paraId="33A46600"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1949" w:type="dxa"/>
            <w:tcBorders>
              <w:top w:val="nil"/>
              <w:left w:val="nil"/>
              <w:bottom w:val="single" w:sz="4" w:space="0" w:color="A6A6A6"/>
              <w:right w:val="single" w:sz="4" w:space="0" w:color="A6A6A6"/>
            </w:tcBorders>
            <w:shd w:val="clear" w:color="auto" w:fill="auto"/>
            <w:vAlign w:val="center"/>
            <w:hideMark/>
          </w:tcPr>
          <w:p w14:paraId="44E9E897"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5C8CB37C"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47" w:type="dxa"/>
            <w:tcBorders>
              <w:top w:val="nil"/>
              <w:left w:val="nil"/>
              <w:bottom w:val="single" w:sz="4" w:space="0" w:color="A6A6A6"/>
              <w:right w:val="single" w:sz="4" w:space="0" w:color="A6A6A6"/>
            </w:tcBorders>
            <w:shd w:val="clear" w:color="auto" w:fill="auto"/>
            <w:vAlign w:val="center"/>
            <w:hideMark/>
          </w:tcPr>
          <w:p w14:paraId="1CCE7297"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370EDCD4"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44" w:type="dxa"/>
            <w:tcBorders>
              <w:top w:val="nil"/>
              <w:left w:val="nil"/>
              <w:bottom w:val="single" w:sz="4" w:space="0" w:color="A6A6A6"/>
              <w:right w:val="single" w:sz="4" w:space="0" w:color="A6A6A6"/>
            </w:tcBorders>
            <w:shd w:val="clear" w:color="auto" w:fill="auto"/>
            <w:vAlign w:val="center"/>
            <w:hideMark/>
          </w:tcPr>
          <w:p w14:paraId="503A7FEA"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6F4A181C"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012" w:type="dxa"/>
            <w:tcBorders>
              <w:top w:val="nil"/>
              <w:left w:val="nil"/>
              <w:bottom w:val="single" w:sz="4" w:space="0" w:color="A6A6A6"/>
              <w:right w:val="single" w:sz="4" w:space="0" w:color="A6A6A6"/>
            </w:tcBorders>
            <w:shd w:val="clear" w:color="000000" w:fill="DAE9F8"/>
            <w:noWrap/>
            <w:vAlign w:val="center"/>
            <w:hideMark/>
          </w:tcPr>
          <w:p w14:paraId="088BDDCA"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54" w:type="dxa"/>
            <w:tcBorders>
              <w:top w:val="nil"/>
              <w:left w:val="nil"/>
              <w:bottom w:val="single" w:sz="4" w:space="0" w:color="A6A6A6"/>
              <w:right w:val="single" w:sz="4" w:space="0" w:color="A6A6A6"/>
            </w:tcBorders>
            <w:shd w:val="clear" w:color="auto" w:fill="auto"/>
            <w:vAlign w:val="center"/>
            <w:hideMark/>
          </w:tcPr>
          <w:p w14:paraId="78C84C58"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r>
      <w:tr w:rsidR="00D96B80" w:rsidRPr="00D96B80" w14:paraId="42CCD0D9" w14:textId="77777777" w:rsidTr="007622A7">
        <w:trPr>
          <w:trHeight w:val="1440"/>
        </w:trPr>
        <w:tc>
          <w:tcPr>
            <w:tcW w:w="1941" w:type="dxa"/>
            <w:tcBorders>
              <w:top w:val="nil"/>
              <w:left w:val="single" w:sz="4" w:space="0" w:color="A6A6A6"/>
              <w:bottom w:val="single" w:sz="4" w:space="0" w:color="A6A6A6"/>
              <w:right w:val="single" w:sz="4" w:space="0" w:color="A6A6A6"/>
            </w:tcBorders>
            <w:shd w:val="clear" w:color="auto" w:fill="auto"/>
            <w:vAlign w:val="center"/>
            <w:hideMark/>
          </w:tcPr>
          <w:p w14:paraId="41559773"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1944" w:type="dxa"/>
            <w:tcBorders>
              <w:top w:val="nil"/>
              <w:left w:val="nil"/>
              <w:bottom w:val="single" w:sz="4" w:space="0" w:color="A6A6A6"/>
              <w:right w:val="single" w:sz="4" w:space="0" w:color="A6A6A6"/>
            </w:tcBorders>
            <w:shd w:val="clear" w:color="auto" w:fill="auto"/>
            <w:vAlign w:val="center"/>
            <w:hideMark/>
          </w:tcPr>
          <w:p w14:paraId="0BA00107"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1949" w:type="dxa"/>
            <w:tcBorders>
              <w:top w:val="nil"/>
              <w:left w:val="nil"/>
              <w:bottom w:val="single" w:sz="4" w:space="0" w:color="A6A6A6"/>
              <w:right w:val="single" w:sz="4" w:space="0" w:color="A6A6A6"/>
            </w:tcBorders>
            <w:shd w:val="clear" w:color="auto" w:fill="auto"/>
            <w:vAlign w:val="center"/>
            <w:hideMark/>
          </w:tcPr>
          <w:p w14:paraId="145432C0"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7D2BB4FB"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47" w:type="dxa"/>
            <w:tcBorders>
              <w:top w:val="nil"/>
              <w:left w:val="nil"/>
              <w:bottom w:val="single" w:sz="4" w:space="0" w:color="A6A6A6"/>
              <w:right w:val="single" w:sz="4" w:space="0" w:color="A6A6A6"/>
            </w:tcBorders>
            <w:shd w:val="clear" w:color="auto" w:fill="auto"/>
            <w:vAlign w:val="center"/>
            <w:hideMark/>
          </w:tcPr>
          <w:p w14:paraId="10CAFB18"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560F8F93"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44" w:type="dxa"/>
            <w:tcBorders>
              <w:top w:val="nil"/>
              <w:left w:val="nil"/>
              <w:bottom w:val="single" w:sz="4" w:space="0" w:color="A6A6A6"/>
              <w:right w:val="single" w:sz="4" w:space="0" w:color="A6A6A6"/>
            </w:tcBorders>
            <w:shd w:val="clear" w:color="auto" w:fill="auto"/>
            <w:vAlign w:val="center"/>
            <w:hideMark/>
          </w:tcPr>
          <w:p w14:paraId="2E03DBA9"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650EB364"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012" w:type="dxa"/>
            <w:tcBorders>
              <w:top w:val="nil"/>
              <w:left w:val="nil"/>
              <w:bottom w:val="single" w:sz="4" w:space="0" w:color="A6A6A6"/>
              <w:right w:val="single" w:sz="4" w:space="0" w:color="A6A6A6"/>
            </w:tcBorders>
            <w:shd w:val="clear" w:color="000000" w:fill="DAE9F8"/>
            <w:noWrap/>
            <w:vAlign w:val="center"/>
            <w:hideMark/>
          </w:tcPr>
          <w:p w14:paraId="0004EABC"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54" w:type="dxa"/>
            <w:tcBorders>
              <w:top w:val="nil"/>
              <w:left w:val="nil"/>
              <w:bottom w:val="single" w:sz="4" w:space="0" w:color="A6A6A6"/>
              <w:right w:val="single" w:sz="4" w:space="0" w:color="A6A6A6"/>
            </w:tcBorders>
            <w:shd w:val="clear" w:color="auto" w:fill="auto"/>
            <w:vAlign w:val="center"/>
            <w:hideMark/>
          </w:tcPr>
          <w:p w14:paraId="57ADD4E2"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r>
      <w:tr w:rsidR="00D96B80" w:rsidRPr="00D96B80" w14:paraId="4A6C8D4D" w14:textId="77777777" w:rsidTr="007622A7">
        <w:trPr>
          <w:trHeight w:val="1440"/>
        </w:trPr>
        <w:tc>
          <w:tcPr>
            <w:tcW w:w="1941" w:type="dxa"/>
            <w:tcBorders>
              <w:top w:val="nil"/>
              <w:left w:val="single" w:sz="4" w:space="0" w:color="A6A6A6"/>
              <w:bottom w:val="single" w:sz="4" w:space="0" w:color="A6A6A6"/>
              <w:right w:val="single" w:sz="4" w:space="0" w:color="A6A6A6"/>
            </w:tcBorders>
            <w:shd w:val="clear" w:color="auto" w:fill="auto"/>
            <w:vAlign w:val="center"/>
            <w:hideMark/>
          </w:tcPr>
          <w:p w14:paraId="4674E801"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1944" w:type="dxa"/>
            <w:tcBorders>
              <w:top w:val="nil"/>
              <w:left w:val="nil"/>
              <w:bottom w:val="single" w:sz="4" w:space="0" w:color="A6A6A6"/>
              <w:right w:val="single" w:sz="4" w:space="0" w:color="A6A6A6"/>
            </w:tcBorders>
            <w:shd w:val="clear" w:color="auto" w:fill="auto"/>
            <w:vAlign w:val="center"/>
            <w:hideMark/>
          </w:tcPr>
          <w:p w14:paraId="0DF539AB"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1949" w:type="dxa"/>
            <w:tcBorders>
              <w:top w:val="nil"/>
              <w:left w:val="nil"/>
              <w:bottom w:val="single" w:sz="4" w:space="0" w:color="A6A6A6"/>
              <w:right w:val="single" w:sz="4" w:space="0" w:color="A6A6A6"/>
            </w:tcBorders>
            <w:shd w:val="clear" w:color="auto" w:fill="auto"/>
            <w:vAlign w:val="center"/>
            <w:hideMark/>
          </w:tcPr>
          <w:p w14:paraId="13B21DA8"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332862EA"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47" w:type="dxa"/>
            <w:tcBorders>
              <w:top w:val="nil"/>
              <w:left w:val="nil"/>
              <w:bottom w:val="single" w:sz="4" w:space="0" w:color="A6A6A6"/>
              <w:right w:val="single" w:sz="4" w:space="0" w:color="A6A6A6"/>
            </w:tcBorders>
            <w:shd w:val="clear" w:color="auto" w:fill="auto"/>
            <w:vAlign w:val="center"/>
            <w:hideMark/>
          </w:tcPr>
          <w:p w14:paraId="2F677D48"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303DF791"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44" w:type="dxa"/>
            <w:tcBorders>
              <w:top w:val="nil"/>
              <w:left w:val="nil"/>
              <w:bottom w:val="single" w:sz="4" w:space="0" w:color="A6A6A6"/>
              <w:right w:val="single" w:sz="4" w:space="0" w:color="A6A6A6"/>
            </w:tcBorders>
            <w:shd w:val="clear" w:color="auto" w:fill="auto"/>
            <w:vAlign w:val="center"/>
            <w:hideMark/>
          </w:tcPr>
          <w:p w14:paraId="544F494B"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c>
          <w:tcPr>
            <w:tcW w:w="658" w:type="dxa"/>
            <w:tcBorders>
              <w:top w:val="nil"/>
              <w:left w:val="nil"/>
              <w:bottom w:val="single" w:sz="4" w:space="0" w:color="A6A6A6"/>
              <w:right w:val="single" w:sz="4" w:space="0" w:color="A6A6A6"/>
            </w:tcBorders>
            <w:shd w:val="clear" w:color="000000" w:fill="F1F1F1"/>
            <w:noWrap/>
            <w:vAlign w:val="center"/>
            <w:hideMark/>
          </w:tcPr>
          <w:p w14:paraId="00BBB75D"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012" w:type="dxa"/>
            <w:tcBorders>
              <w:top w:val="nil"/>
              <w:left w:val="nil"/>
              <w:bottom w:val="single" w:sz="4" w:space="0" w:color="A6A6A6"/>
              <w:right w:val="single" w:sz="4" w:space="0" w:color="A6A6A6"/>
            </w:tcBorders>
            <w:shd w:val="clear" w:color="000000" w:fill="DAE9F8"/>
            <w:noWrap/>
            <w:vAlign w:val="center"/>
            <w:hideMark/>
          </w:tcPr>
          <w:p w14:paraId="3C761A97" w14:textId="77777777" w:rsidR="00D96B80" w:rsidRPr="00D96B80" w:rsidRDefault="00D96B80" w:rsidP="00D96B80">
            <w:pPr>
              <w:spacing w:after="0" w:line="240" w:lineRule="auto"/>
              <w:jc w:val="center"/>
              <w:rPr>
                <w:rFonts w:eastAsia="Times New Roman" w:cs="Times New Roman"/>
                <w:color w:val="000000"/>
                <w:sz w:val="26"/>
                <w:szCs w:val="26"/>
              </w:rPr>
            </w:pPr>
            <w:r w:rsidRPr="00D96B80">
              <w:rPr>
                <w:rFonts w:eastAsia="Times New Roman" w:cs="Times New Roman"/>
                <w:color w:val="000000"/>
                <w:sz w:val="26"/>
                <w:szCs w:val="26"/>
              </w:rPr>
              <w:t> </w:t>
            </w:r>
          </w:p>
        </w:tc>
        <w:tc>
          <w:tcPr>
            <w:tcW w:w="1954" w:type="dxa"/>
            <w:tcBorders>
              <w:top w:val="nil"/>
              <w:left w:val="nil"/>
              <w:bottom w:val="single" w:sz="4" w:space="0" w:color="A6A6A6"/>
              <w:right w:val="single" w:sz="4" w:space="0" w:color="A6A6A6"/>
            </w:tcBorders>
            <w:shd w:val="clear" w:color="auto" w:fill="auto"/>
            <w:vAlign w:val="center"/>
            <w:hideMark/>
          </w:tcPr>
          <w:p w14:paraId="19E6E85A" w14:textId="77777777" w:rsidR="00D96B80" w:rsidRPr="00D96B80" w:rsidRDefault="00D96B80" w:rsidP="00D96B80">
            <w:pPr>
              <w:spacing w:after="0" w:line="240" w:lineRule="auto"/>
              <w:rPr>
                <w:rFonts w:eastAsia="Times New Roman" w:cs="Times New Roman"/>
                <w:color w:val="000000"/>
                <w:szCs w:val="20"/>
              </w:rPr>
            </w:pPr>
            <w:r w:rsidRPr="00D96B80">
              <w:rPr>
                <w:rFonts w:eastAsia="Times New Roman" w:cs="Times New Roman"/>
                <w:color w:val="000000"/>
                <w:szCs w:val="20"/>
              </w:rPr>
              <w:t> </w:t>
            </w:r>
          </w:p>
        </w:tc>
      </w:tr>
    </w:tbl>
    <w:p w14:paraId="38259A1A" w14:textId="77777777" w:rsidR="00D96B80" w:rsidRPr="00510D6F" w:rsidRDefault="00D96B80" w:rsidP="00D96B80">
      <w:pPr>
        <w:spacing w:after="0" w:line="240" w:lineRule="auto"/>
        <w:rPr>
          <w:rFonts w:cs="Arial"/>
          <w:bCs/>
          <w:noProof/>
          <w:color w:val="001033"/>
          <w:szCs w:val="20"/>
        </w:rPr>
      </w:pPr>
    </w:p>
    <w:tbl>
      <w:tblPr>
        <w:tblW w:w="14650" w:type="dxa"/>
        <w:tblLook w:val="04A0" w:firstRow="1" w:lastRow="0" w:firstColumn="1" w:lastColumn="0" w:noHBand="0" w:noVBand="1"/>
      </w:tblPr>
      <w:tblGrid>
        <w:gridCol w:w="625"/>
        <w:gridCol w:w="777"/>
        <w:gridCol w:w="13248"/>
      </w:tblGrid>
      <w:tr w:rsidR="00D96B80" w:rsidRPr="00510D6F" w14:paraId="4FF93CB2" w14:textId="77777777" w:rsidTr="00C945D0">
        <w:trPr>
          <w:trHeight w:val="432"/>
        </w:trPr>
        <w:tc>
          <w:tcPr>
            <w:tcW w:w="1402" w:type="dxa"/>
            <w:gridSpan w:val="2"/>
            <w:tcBorders>
              <w:top w:val="single" w:sz="4" w:space="0" w:color="BFBFBF"/>
              <w:left w:val="single" w:sz="4" w:space="0" w:color="BFBFBF"/>
              <w:bottom w:val="single" w:sz="4" w:space="0" w:color="BFBFBF"/>
              <w:right w:val="single" w:sz="4" w:space="0" w:color="BFBFBF"/>
            </w:tcBorders>
            <w:shd w:val="clear" w:color="000000" w:fill="E8E8E8"/>
            <w:noWrap/>
            <w:tcMar>
              <w:left w:w="72" w:type="dxa"/>
              <w:right w:w="29" w:type="dxa"/>
            </w:tcMar>
            <w:vAlign w:val="center"/>
            <w:hideMark/>
          </w:tcPr>
          <w:p w14:paraId="15959C62" w14:textId="77777777" w:rsidR="00D96B80" w:rsidRPr="00510D6F" w:rsidRDefault="00D96B80" w:rsidP="00C945D0">
            <w:pPr>
              <w:spacing w:after="0" w:line="240" w:lineRule="auto"/>
              <w:rPr>
                <w:rFonts w:eastAsia="Times New Roman" w:cs="Times New Roman"/>
                <w:color w:val="000000"/>
                <w:szCs w:val="20"/>
              </w:rPr>
            </w:pPr>
            <w:r w:rsidRPr="00510D6F">
              <w:rPr>
                <w:rFonts w:eastAsia="Times New Roman" w:cs="Times New Roman"/>
                <w:color w:val="000000"/>
                <w:szCs w:val="20"/>
              </w:rPr>
              <w:t>Severity</w:t>
            </w:r>
          </w:p>
        </w:tc>
        <w:tc>
          <w:tcPr>
            <w:tcW w:w="13248" w:type="dxa"/>
            <w:tcBorders>
              <w:top w:val="single" w:sz="4" w:space="0" w:color="BFBFBF"/>
              <w:left w:val="nil"/>
              <w:bottom w:val="single" w:sz="4" w:space="0" w:color="BFBFBF"/>
              <w:right w:val="single" w:sz="4" w:space="0" w:color="BFBFBF"/>
            </w:tcBorders>
            <w:shd w:val="clear" w:color="auto" w:fill="auto"/>
            <w:noWrap/>
            <w:tcMar>
              <w:left w:w="72" w:type="dxa"/>
              <w:right w:w="29" w:type="dxa"/>
            </w:tcMar>
            <w:vAlign w:val="center"/>
            <w:hideMark/>
          </w:tcPr>
          <w:p w14:paraId="279D1346" w14:textId="1DF7208B" w:rsidR="00D96B80" w:rsidRPr="00510D6F" w:rsidRDefault="00D96B80" w:rsidP="00C945D0">
            <w:pPr>
              <w:spacing w:after="0" w:line="240" w:lineRule="auto"/>
              <w:rPr>
                <w:rFonts w:eastAsia="Times New Roman" w:cs="Times New Roman"/>
                <w:color w:val="000000"/>
                <w:szCs w:val="20"/>
              </w:rPr>
            </w:pPr>
            <w:r w:rsidRPr="00510D6F">
              <w:rPr>
                <w:rFonts w:eastAsia="Times New Roman" w:cs="Times New Roman"/>
                <w:color w:val="000000"/>
                <w:szCs w:val="20"/>
              </w:rPr>
              <w:t>Rate</w:t>
            </w:r>
            <w:r w:rsidR="005D72B0">
              <w:rPr>
                <w:rFonts w:eastAsia="Times New Roman" w:cs="Times New Roman"/>
                <w:color w:val="000000"/>
                <w:szCs w:val="20"/>
              </w:rPr>
              <w:t>s</w:t>
            </w:r>
            <w:r w:rsidRPr="00510D6F">
              <w:rPr>
                <w:rFonts w:eastAsia="Times New Roman" w:cs="Times New Roman"/>
                <w:color w:val="000000"/>
                <w:szCs w:val="20"/>
              </w:rPr>
              <w:t xml:space="preserve"> the impact of a failure </w:t>
            </w:r>
            <w:r w:rsidR="005D72B0">
              <w:rPr>
                <w:rFonts w:eastAsia="Times New Roman" w:cs="Times New Roman"/>
                <w:color w:val="000000"/>
                <w:szCs w:val="20"/>
              </w:rPr>
              <w:t xml:space="preserve">on a scale </w:t>
            </w:r>
            <w:r w:rsidRPr="00510D6F">
              <w:rPr>
                <w:rFonts w:eastAsia="Times New Roman" w:cs="Times New Roman"/>
                <w:color w:val="000000"/>
                <w:szCs w:val="20"/>
              </w:rPr>
              <w:t>from 1 to 10</w:t>
            </w:r>
            <w:r w:rsidR="005D72B0">
              <w:rPr>
                <w:rFonts w:eastAsia="Times New Roman" w:cs="Times New Roman"/>
                <w:color w:val="000000"/>
                <w:szCs w:val="20"/>
              </w:rPr>
              <w:t xml:space="preserve">. Higher </w:t>
            </w:r>
            <w:r w:rsidRPr="00510D6F">
              <w:rPr>
                <w:rFonts w:eastAsia="Times New Roman" w:cs="Times New Roman"/>
                <w:color w:val="000000"/>
                <w:szCs w:val="20"/>
              </w:rPr>
              <w:t>scores indicat</w:t>
            </w:r>
            <w:r w:rsidR="005D72B0">
              <w:rPr>
                <w:rFonts w:eastAsia="Times New Roman" w:cs="Times New Roman"/>
                <w:color w:val="000000"/>
                <w:szCs w:val="20"/>
              </w:rPr>
              <w:t>e</w:t>
            </w:r>
            <w:r w:rsidRPr="00510D6F">
              <w:rPr>
                <w:rFonts w:eastAsia="Times New Roman" w:cs="Times New Roman"/>
                <w:color w:val="000000"/>
                <w:szCs w:val="20"/>
              </w:rPr>
              <w:t xml:space="preserve"> more serious effects on the system or process.</w:t>
            </w:r>
          </w:p>
        </w:tc>
      </w:tr>
      <w:tr w:rsidR="00D96B80" w:rsidRPr="00510D6F" w14:paraId="684DC6B0" w14:textId="77777777" w:rsidTr="00C945D0">
        <w:trPr>
          <w:trHeight w:val="432"/>
        </w:trPr>
        <w:tc>
          <w:tcPr>
            <w:tcW w:w="1402" w:type="dxa"/>
            <w:gridSpan w:val="2"/>
            <w:tcBorders>
              <w:top w:val="nil"/>
              <w:left w:val="single" w:sz="4" w:space="0" w:color="BFBFBF"/>
              <w:bottom w:val="single" w:sz="4" w:space="0" w:color="BFBFBF"/>
              <w:right w:val="single" w:sz="4" w:space="0" w:color="BFBFBF"/>
            </w:tcBorders>
            <w:shd w:val="clear" w:color="000000" w:fill="E8E8E8"/>
            <w:noWrap/>
            <w:tcMar>
              <w:left w:w="72" w:type="dxa"/>
              <w:right w:w="29" w:type="dxa"/>
            </w:tcMar>
            <w:vAlign w:val="center"/>
            <w:hideMark/>
          </w:tcPr>
          <w:p w14:paraId="279A5175" w14:textId="77777777" w:rsidR="00D96B80" w:rsidRPr="00510D6F" w:rsidRDefault="00D96B80" w:rsidP="00C945D0">
            <w:pPr>
              <w:spacing w:after="0" w:line="240" w:lineRule="auto"/>
              <w:rPr>
                <w:rFonts w:eastAsia="Times New Roman" w:cs="Times New Roman"/>
                <w:color w:val="000000"/>
                <w:szCs w:val="20"/>
              </w:rPr>
            </w:pPr>
            <w:r w:rsidRPr="00510D6F">
              <w:rPr>
                <w:rFonts w:eastAsia="Times New Roman" w:cs="Times New Roman"/>
                <w:color w:val="000000"/>
                <w:szCs w:val="20"/>
              </w:rPr>
              <w:t>Occurrence</w:t>
            </w:r>
          </w:p>
        </w:tc>
        <w:tc>
          <w:tcPr>
            <w:tcW w:w="13248" w:type="dxa"/>
            <w:tcBorders>
              <w:top w:val="nil"/>
              <w:left w:val="nil"/>
              <w:bottom w:val="single" w:sz="4" w:space="0" w:color="BFBFBF"/>
              <w:right w:val="single" w:sz="4" w:space="0" w:color="BFBFBF"/>
            </w:tcBorders>
            <w:shd w:val="clear" w:color="auto" w:fill="auto"/>
            <w:noWrap/>
            <w:tcMar>
              <w:left w:w="72" w:type="dxa"/>
              <w:right w:w="29" w:type="dxa"/>
            </w:tcMar>
            <w:vAlign w:val="center"/>
            <w:hideMark/>
          </w:tcPr>
          <w:p w14:paraId="6633B258" w14:textId="2E982ECB" w:rsidR="00D96B80" w:rsidRPr="00510D6F" w:rsidRDefault="00D96B80" w:rsidP="00C945D0">
            <w:pPr>
              <w:spacing w:after="0" w:line="240" w:lineRule="auto"/>
              <w:rPr>
                <w:rFonts w:eastAsia="Times New Roman" w:cs="Times New Roman"/>
                <w:color w:val="000000"/>
                <w:szCs w:val="20"/>
              </w:rPr>
            </w:pPr>
            <w:r w:rsidRPr="00510D6F">
              <w:rPr>
                <w:rFonts w:eastAsia="Times New Roman" w:cs="Times New Roman"/>
                <w:color w:val="000000"/>
                <w:szCs w:val="20"/>
              </w:rPr>
              <w:t>Measure</w:t>
            </w:r>
            <w:r w:rsidR="005D72B0">
              <w:rPr>
                <w:rFonts w:eastAsia="Times New Roman" w:cs="Times New Roman"/>
                <w:color w:val="000000"/>
                <w:szCs w:val="20"/>
              </w:rPr>
              <w:t xml:space="preserve">s </w:t>
            </w:r>
            <w:r w:rsidRPr="00510D6F">
              <w:rPr>
                <w:rFonts w:eastAsia="Times New Roman" w:cs="Times New Roman"/>
                <w:color w:val="000000"/>
                <w:szCs w:val="20"/>
              </w:rPr>
              <w:t>how frequently a failure happens</w:t>
            </w:r>
            <w:r w:rsidR="005D72B0">
              <w:rPr>
                <w:rFonts w:eastAsia="Times New Roman" w:cs="Times New Roman"/>
                <w:color w:val="000000"/>
                <w:szCs w:val="20"/>
              </w:rPr>
              <w:t xml:space="preserve"> on a scale </w:t>
            </w:r>
            <w:r w:rsidRPr="00510D6F">
              <w:rPr>
                <w:rFonts w:eastAsia="Times New Roman" w:cs="Times New Roman"/>
                <w:color w:val="000000"/>
                <w:szCs w:val="20"/>
              </w:rPr>
              <w:t>from 1 to 10</w:t>
            </w:r>
            <w:r w:rsidR="005D72B0">
              <w:rPr>
                <w:rFonts w:eastAsia="Times New Roman" w:cs="Times New Roman"/>
                <w:color w:val="000000"/>
                <w:szCs w:val="20"/>
              </w:rPr>
              <w:t xml:space="preserve">. Higher scores </w:t>
            </w:r>
            <w:r w:rsidRPr="00510D6F">
              <w:rPr>
                <w:rFonts w:eastAsia="Times New Roman" w:cs="Times New Roman"/>
                <w:color w:val="000000"/>
                <w:szCs w:val="20"/>
              </w:rPr>
              <w:t>reflect more common failures.</w:t>
            </w:r>
          </w:p>
        </w:tc>
      </w:tr>
      <w:tr w:rsidR="00D96B80" w:rsidRPr="00510D6F" w14:paraId="3AE769BE" w14:textId="77777777" w:rsidTr="00C945D0">
        <w:trPr>
          <w:trHeight w:val="432"/>
        </w:trPr>
        <w:tc>
          <w:tcPr>
            <w:tcW w:w="1402" w:type="dxa"/>
            <w:gridSpan w:val="2"/>
            <w:tcBorders>
              <w:top w:val="nil"/>
              <w:left w:val="single" w:sz="4" w:space="0" w:color="BFBFBF"/>
              <w:bottom w:val="single" w:sz="4" w:space="0" w:color="BFBFBF"/>
              <w:right w:val="single" w:sz="4" w:space="0" w:color="BFBFBF"/>
            </w:tcBorders>
            <w:shd w:val="clear" w:color="000000" w:fill="E8E8E8"/>
            <w:noWrap/>
            <w:tcMar>
              <w:left w:w="72" w:type="dxa"/>
              <w:right w:w="29" w:type="dxa"/>
            </w:tcMar>
            <w:vAlign w:val="center"/>
            <w:hideMark/>
          </w:tcPr>
          <w:p w14:paraId="0ACC3D49" w14:textId="77777777" w:rsidR="00D96B80" w:rsidRPr="00510D6F" w:rsidRDefault="00D96B80" w:rsidP="00C945D0">
            <w:pPr>
              <w:spacing w:after="0" w:line="240" w:lineRule="auto"/>
              <w:rPr>
                <w:rFonts w:eastAsia="Times New Roman" w:cs="Times New Roman"/>
                <w:color w:val="000000"/>
                <w:szCs w:val="20"/>
              </w:rPr>
            </w:pPr>
            <w:r w:rsidRPr="00510D6F">
              <w:rPr>
                <w:rFonts w:eastAsia="Times New Roman" w:cs="Times New Roman"/>
                <w:color w:val="000000"/>
                <w:szCs w:val="20"/>
              </w:rPr>
              <w:t>Detection</w:t>
            </w:r>
          </w:p>
        </w:tc>
        <w:tc>
          <w:tcPr>
            <w:tcW w:w="13248" w:type="dxa"/>
            <w:tcBorders>
              <w:top w:val="nil"/>
              <w:left w:val="nil"/>
              <w:bottom w:val="single" w:sz="4" w:space="0" w:color="BFBFBF"/>
              <w:right w:val="single" w:sz="4" w:space="0" w:color="BFBFBF"/>
            </w:tcBorders>
            <w:shd w:val="clear" w:color="auto" w:fill="auto"/>
            <w:noWrap/>
            <w:tcMar>
              <w:left w:w="72" w:type="dxa"/>
              <w:right w:w="29" w:type="dxa"/>
            </w:tcMar>
            <w:vAlign w:val="center"/>
            <w:hideMark/>
          </w:tcPr>
          <w:p w14:paraId="5857C9D9" w14:textId="451611DC" w:rsidR="00D96B80" w:rsidRPr="00510D6F" w:rsidRDefault="00D96B80" w:rsidP="00C945D0">
            <w:pPr>
              <w:spacing w:after="0" w:line="240" w:lineRule="auto"/>
              <w:rPr>
                <w:rFonts w:eastAsia="Times New Roman" w:cs="Times New Roman"/>
                <w:color w:val="000000"/>
                <w:szCs w:val="20"/>
              </w:rPr>
            </w:pPr>
            <w:r w:rsidRPr="00510D6F">
              <w:rPr>
                <w:rFonts w:eastAsia="Times New Roman" w:cs="Times New Roman"/>
                <w:color w:val="000000"/>
                <w:szCs w:val="20"/>
              </w:rPr>
              <w:t>Assesses the likelihood that existing controls will catch the failure</w:t>
            </w:r>
            <w:r w:rsidR="005D72B0">
              <w:rPr>
                <w:rFonts w:eastAsia="Times New Roman" w:cs="Times New Roman"/>
                <w:color w:val="000000"/>
                <w:szCs w:val="20"/>
              </w:rPr>
              <w:t xml:space="preserve"> on a scale </w:t>
            </w:r>
            <w:r w:rsidRPr="00510D6F">
              <w:rPr>
                <w:rFonts w:eastAsia="Times New Roman" w:cs="Times New Roman"/>
                <w:color w:val="000000"/>
                <w:szCs w:val="20"/>
              </w:rPr>
              <w:t>from 1 to 10</w:t>
            </w:r>
            <w:r w:rsidR="005D72B0">
              <w:rPr>
                <w:rFonts w:eastAsia="Times New Roman" w:cs="Times New Roman"/>
                <w:color w:val="000000"/>
                <w:szCs w:val="20"/>
              </w:rPr>
              <w:t xml:space="preserve">. Higher </w:t>
            </w:r>
            <w:r w:rsidRPr="00510D6F">
              <w:rPr>
                <w:rFonts w:eastAsia="Times New Roman" w:cs="Times New Roman"/>
                <w:color w:val="000000"/>
                <w:szCs w:val="20"/>
              </w:rPr>
              <w:t>scores indicat</w:t>
            </w:r>
            <w:r w:rsidR="005D72B0">
              <w:rPr>
                <w:rFonts w:eastAsia="Times New Roman" w:cs="Times New Roman"/>
                <w:color w:val="000000"/>
                <w:szCs w:val="20"/>
              </w:rPr>
              <w:t>e</w:t>
            </w:r>
            <w:r w:rsidRPr="00510D6F">
              <w:rPr>
                <w:rFonts w:eastAsia="Times New Roman" w:cs="Times New Roman"/>
                <w:color w:val="000000"/>
                <w:szCs w:val="20"/>
              </w:rPr>
              <w:t xml:space="preserve"> less likely detection.</w:t>
            </w:r>
          </w:p>
        </w:tc>
      </w:tr>
      <w:tr w:rsidR="00D96B80" w:rsidRPr="00510D6F" w14:paraId="0479EE63" w14:textId="77777777" w:rsidTr="00D96B80">
        <w:trPr>
          <w:trHeight w:val="432"/>
        </w:trPr>
        <w:tc>
          <w:tcPr>
            <w:tcW w:w="625" w:type="dxa"/>
            <w:tcBorders>
              <w:top w:val="nil"/>
              <w:left w:val="single" w:sz="4" w:space="0" w:color="BFBFBF"/>
              <w:bottom w:val="single" w:sz="4" w:space="0" w:color="BFBFBF"/>
              <w:right w:val="single" w:sz="4" w:space="0" w:color="BFBFBF"/>
            </w:tcBorders>
            <w:shd w:val="clear" w:color="auto" w:fill="A6C9EC"/>
            <w:noWrap/>
            <w:tcMar>
              <w:left w:w="72" w:type="dxa"/>
              <w:right w:w="29" w:type="dxa"/>
            </w:tcMar>
            <w:vAlign w:val="center"/>
            <w:hideMark/>
          </w:tcPr>
          <w:p w14:paraId="5AD064AE" w14:textId="77777777" w:rsidR="00D96B80" w:rsidRPr="00510D6F" w:rsidRDefault="00D96B80" w:rsidP="00C945D0">
            <w:pPr>
              <w:spacing w:after="0" w:line="240" w:lineRule="auto"/>
              <w:rPr>
                <w:rFonts w:eastAsia="Times New Roman" w:cs="Times New Roman"/>
                <w:color w:val="000000"/>
                <w:szCs w:val="20"/>
              </w:rPr>
            </w:pPr>
            <w:r w:rsidRPr="00510D6F">
              <w:rPr>
                <w:rFonts w:eastAsia="Times New Roman" w:cs="Times New Roman"/>
                <w:color w:val="000000"/>
                <w:szCs w:val="20"/>
              </w:rPr>
              <w:t>RPN</w:t>
            </w:r>
          </w:p>
        </w:tc>
        <w:tc>
          <w:tcPr>
            <w:tcW w:w="14025" w:type="dxa"/>
            <w:gridSpan w:val="2"/>
            <w:tcBorders>
              <w:top w:val="nil"/>
              <w:left w:val="nil"/>
              <w:bottom w:val="single" w:sz="4" w:space="0" w:color="BFBFBF"/>
              <w:right w:val="single" w:sz="4" w:space="0" w:color="BFBFBF"/>
            </w:tcBorders>
            <w:shd w:val="clear" w:color="auto" w:fill="auto"/>
            <w:noWrap/>
            <w:tcMar>
              <w:left w:w="72" w:type="dxa"/>
              <w:right w:w="29" w:type="dxa"/>
            </w:tcMar>
            <w:vAlign w:val="center"/>
            <w:hideMark/>
          </w:tcPr>
          <w:p w14:paraId="07B34C11" w14:textId="7963259B" w:rsidR="00D96B80" w:rsidRPr="00510D6F" w:rsidRDefault="00D96B80" w:rsidP="00C945D0">
            <w:pPr>
              <w:spacing w:after="0" w:line="240" w:lineRule="auto"/>
              <w:rPr>
                <w:rFonts w:eastAsia="Times New Roman" w:cs="Times New Roman"/>
                <w:color w:val="000000"/>
                <w:szCs w:val="20"/>
              </w:rPr>
            </w:pPr>
            <w:r w:rsidRPr="00510D6F">
              <w:rPr>
                <w:rFonts w:eastAsia="Times New Roman" w:cs="Times New Roman"/>
                <w:color w:val="000000"/>
                <w:szCs w:val="20"/>
              </w:rPr>
              <w:t>Calculate the overall risk by multiplying severity, occurrence, and detection scores</w:t>
            </w:r>
            <w:r w:rsidR="005D72B0">
              <w:rPr>
                <w:rFonts w:eastAsia="Times New Roman" w:cs="Times New Roman"/>
                <w:color w:val="000000"/>
                <w:szCs w:val="20"/>
              </w:rPr>
              <w:t>. H</w:t>
            </w:r>
            <w:r w:rsidRPr="00510D6F">
              <w:rPr>
                <w:rFonts w:eastAsia="Times New Roman" w:cs="Times New Roman"/>
                <w:color w:val="000000"/>
                <w:szCs w:val="20"/>
              </w:rPr>
              <w:t>igher RPNs signal more urgent issues that require attention.</w:t>
            </w:r>
          </w:p>
        </w:tc>
      </w:tr>
    </w:tbl>
    <w:p w14:paraId="1562D647" w14:textId="77777777" w:rsidR="00E90266" w:rsidRDefault="00E90266" w:rsidP="0017530D">
      <w:pPr>
        <w:spacing w:after="0" w:line="240" w:lineRule="auto"/>
        <w:rPr>
          <w:rFonts w:cs="Arial"/>
          <w:bCs/>
          <w:noProof/>
          <w:color w:val="001033"/>
          <w:sz w:val="48"/>
          <w:szCs w:val="48"/>
        </w:rPr>
        <w:sectPr w:rsidR="00E90266" w:rsidSect="007622A7">
          <w:headerReference w:type="default" r:id="rId10"/>
          <w:pgSz w:w="15840" w:h="12240" w:orient="landscape"/>
          <w:pgMar w:top="522" w:right="576" w:bottom="576" w:left="585" w:header="0" w:footer="0" w:gutter="0"/>
          <w:cols w:space="720"/>
          <w:titlePg/>
          <w:docGrid w:linePitch="360"/>
        </w:sectPr>
      </w:pPr>
    </w:p>
    <w:p w14:paraId="35AE05F4" w14:textId="77777777" w:rsidR="00F21422" w:rsidRPr="00B36A88" w:rsidRDefault="00F21422" w:rsidP="00281ABE">
      <w:pPr>
        <w:rPr>
          <w:szCs w:val="20"/>
        </w:rPr>
      </w:pPr>
      <w:bookmarkStart w:id="5" w:name="_Hlk536359931"/>
      <w:bookmarkEnd w:id="0"/>
      <w:bookmarkEnd w:id="1"/>
      <w:bookmarkEnd w:id="2"/>
      <w:bookmarkEnd w:id="3"/>
      <w:bookmarkEnd w:id="4"/>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A57CB" w14:textId="77777777" w:rsidR="00415F54" w:rsidRDefault="00415F54" w:rsidP="00480F66">
      <w:pPr>
        <w:spacing w:after="0" w:line="240" w:lineRule="auto"/>
      </w:pPr>
      <w:r>
        <w:separator/>
      </w:r>
    </w:p>
  </w:endnote>
  <w:endnote w:type="continuationSeparator" w:id="0">
    <w:p w14:paraId="2EA787F4" w14:textId="77777777" w:rsidR="00415F54" w:rsidRDefault="00415F5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84B5E" w14:textId="77777777" w:rsidR="00415F54" w:rsidRDefault="00415F54" w:rsidP="00480F66">
      <w:pPr>
        <w:spacing w:after="0" w:line="240" w:lineRule="auto"/>
      </w:pPr>
      <w:r>
        <w:separator/>
      </w:r>
    </w:p>
  </w:footnote>
  <w:footnote w:type="continuationSeparator" w:id="0">
    <w:p w14:paraId="6994ECFB" w14:textId="77777777" w:rsidR="00415F54" w:rsidRDefault="00415F5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6"/>
  </w:num>
  <w:num w:numId="5" w16cid:durableId="860818642">
    <w:abstractNumId w:val="30"/>
  </w:num>
  <w:num w:numId="6" w16cid:durableId="2041776943">
    <w:abstractNumId w:val="25"/>
  </w:num>
  <w:num w:numId="7" w16cid:durableId="1039091271">
    <w:abstractNumId w:val="23"/>
  </w:num>
  <w:num w:numId="8" w16cid:durableId="432865878">
    <w:abstractNumId w:val="14"/>
  </w:num>
  <w:num w:numId="9" w16cid:durableId="441071840">
    <w:abstractNumId w:val="17"/>
  </w:num>
  <w:num w:numId="10" w16cid:durableId="1262837427">
    <w:abstractNumId w:val="31"/>
  </w:num>
  <w:num w:numId="11" w16cid:durableId="1945459392">
    <w:abstractNumId w:val="29"/>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7"/>
  </w:num>
  <w:num w:numId="21" w16cid:durableId="1924073010">
    <w:abstractNumId w:val="24"/>
  </w:num>
  <w:num w:numId="22" w16cid:durableId="803160816">
    <w:abstractNumId w:val="28"/>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2"/>
  </w:num>
  <w:num w:numId="31" w16cid:durableId="177934693">
    <w:abstractNumId w:val="16"/>
  </w:num>
  <w:num w:numId="32" w16cid:durableId="2118255855">
    <w:abstractNumId w:val="21"/>
  </w:num>
  <w:num w:numId="33" w16cid:durableId="14804602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385E"/>
    <w:rsid w:val="000A5C69"/>
    <w:rsid w:val="000B216B"/>
    <w:rsid w:val="000B7461"/>
    <w:rsid w:val="000C7A8B"/>
    <w:rsid w:val="000E13F9"/>
    <w:rsid w:val="000F1C6A"/>
    <w:rsid w:val="000F52C3"/>
    <w:rsid w:val="000F5772"/>
    <w:rsid w:val="00102D1A"/>
    <w:rsid w:val="00104901"/>
    <w:rsid w:val="00104E3A"/>
    <w:rsid w:val="00112F9D"/>
    <w:rsid w:val="00116590"/>
    <w:rsid w:val="00120F8B"/>
    <w:rsid w:val="001228CB"/>
    <w:rsid w:val="00130D91"/>
    <w:rsid w:val="00143339"/>
    <w:rsid w:val="00144067"/>
    <w:rsid w:val="00144B87"/>
    <w:rsid w:val="00152C59"/>
    <w:rsid w:val="0015619D"/>
    <w:rsid w:val="00165350"/>
    <w:rsid w:val="00167921"/>
    <w:rsid w:val="00171B76"/>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79E4"/>
    <w:rsid w:val="002B34E3"/>
    <w:rsid w:val="002B385A"/>
    <w:rsid w:val="002B39BC"/>
    <w:rsid w:val="002D5E3D"/>
    <w:rsid w:val="002E065B"/>
    <w:rsid w:val="002E7572"/>
    <w:rsid w:val="002F268F"/>
    <w:rsid w:val="0030555E"/>
    <w:rsid w:val="00312902"/>
    <w:rsid w:val="003140C2"/>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157C7"/>
    <w:rsid w:val="00415F54"/>
    <w:rsid w:val="00424A44"/>
    <w:rsid w:val="00425A77"/>
    <w:rsid w:val="00434028"/>
    <w:rsid w:val="00440BD7"/>
    <w:rsid w:val="00443CC7"/>
    <w:rsid w:val="0045153B"/>
    <w:rsid w:val="00457794"/>
    <w:rsid w:val="00470559"/>
    <w:rsid w:val="0047155A"/>
    <w:rsid w:val="00472787"/>
    <w:rsid w:val="004739C3"/>
    <w:rsid w:val="00480F66"/>
    <w:rsid w:val="0048129D"/>
    <w:rsid w:val="00485F50"/>
    <w:rsid w:val="00493AB5"/>
    <w:rsid w:val="00494038"/>
    <w:rsid w:val="0049564B"/>
    <w:rsid w:val="004A02B4"/>
    <w:rsid w:val="004A0B82"/>
    <w:rsid w:val="004A63FA"/>
    <w:rsid w:val="004B31EE"/>
    <w:rsid w:val="004D077A"/>
    <w:rsid w:val="004D4A80"/>
    <w:rsid w:val="004D69EE"/>
    <w:rsid w:val="005076B8"/>
    <w:rsid w:val="00510D6F"/>
    <w:rsid w:val="00517CA8"/>
    <w:rsid w:val="005367EA"/>
    <w:rsid w:val="00541C9F"/>
    <w:rsid w:val="00541D2D"/>
    <w:rsid w:val="0054268D"/>
    <w:rsid w:val="005454A1"/>
    <w:rsid w:val="00570608"/>
    <w:rsid w:val="00590A01"/>
    <w:rsid w:val="005959BA"/>
    <w:rsid w:val="005B1E3F"/>
    <w:rsid w:val="005D5740"/>
    <w:rsid w:val="005D72B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1E59"/>
    <w:rsid w:val="00652ED3"/>
    <w:rsid w:val="00653D20"/>
    <w:rsid w:val="0065656A"/>
    <w:rsid w:val="00667375"/>
    <w:rsid w:val="00671A46"/>
    <w:rsid w:val="006810F2"/>
    <w:rsid w:val="006823DC"/>
    <w:rsid w:val="00682D60"/>
    <w:rsid w:val="00687147"/>
    <w:rsid w:val="00692B21"/>
    <w:rsid w:val="00695450"/>
    <w:rsid w:val="006A0235"/>
    <w:rsid w:val="006A59E2"/>
    <w:rsid w:val="006B00FC"/>
    <w:rsid w:val="006B5AA9"/>
    <w:rsid w:val="006B74C2"/>
    <w:rsid w:val="006C5F2C"/>
    <w:rsid w:val="006C6E43"/>
    <w:rsid w:val="006E29B6"/>
    <w:rsid w:val="006F322E"/>
    <w:rsid w:val="00717B95"/>
    <w:rsid w:val="00722E71"/>
    <w:rsid w:val="00727EB9"/>
    <w:rsid w:val="0073279A"/>
    <w:rsid w:val="00744401"/>
    <w:rsid w:val="00744F7E"/>
    <w:rsid w:val="00745C3E"/>
    <w:rsid w:val="0076173D"/>
    <w:rsid w:val="007622A7"/>
    <w:rsid w:val="00770091"/>
    <w:rsid w:val="0077063E"/>
    <w:rsid w:val="007720B9"/>
    <w:rsid w:val="00773199"/>
    <w:rsid w:val="0077444D"/>
    <w:rsid w:val="0078472A"/>
    <w:rsid w:val="0078514D"/>
    <w:rsid w:val="00790174"/>
    <w:rsid w:val="007A23F5"/>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806F3"/>
    <w:rsid w:val="00A85FC9"/>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28CC"/>
    <w:rsid w:val="00B84C2A"/>
    <w:rsid w:val="00B91F65"/>
    <w:rsid w:val="00BA0391"/>
    <w:rsid w:val="00BC212D"/>
    <w:rsid w:val="00BC4FB8"/>
    <w:rsid w:val="00BE044A"/>
    <w:rsid w:val="00BE210B"/>
    <w:rsid w:val="00BF08D2"/>
    <w:rsid w:val="00C0034F"/>
    <w:rsid w:val="00C05A4D"/>
    <w:rsid w:val="00C06EC0"/>
    <w:rsid w:val="00C24B15"/>
    <w:rsid w:val="00C264F2"/>
    <w:rsid w:val="00C2718F"/>
    <w:rsid w:val="00C3274A"/>
    <w:rsid w:val="00C345FD"/>
    <w:rsid w:val="00C35430"/>
    <w:rsid w:val="00C41E1D"/>
    <w:rsid w:val="00C436EC"/>
    <w:rsid w:val="00C454ED"/>
    <w:rsid w:val="00C4684C"/>
    <w:rsid w:val="00C4718F"/>
    <w:rsid w:val="00C642BB"/>
    <w:rsid w:val="00C72135"/>
    <w:rsid w:val="00C73FC3"/>
    <w:rsid w:val="00C7497F"/>
    <w:rsid w:val="00C76A4E"/>
    <w:rsid w:val="00C805C2"/>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577B"/>
    <w:rsid w:val="00D56FC8"/>
    <w:rsid w:val="00D62CF6"/>
    <w:rsid w:val="00D642AE"/>
    <w:rsid w:val="00D73DE2"/>
    <w:rsid w:val="00D75CFD"/>
    <w:rsid w:val="00D802C1"/>
    <w:rsid w:val="00D81548"/>
    <w:rsid w:val="00D82417"/>
    <w:rsid w:val="00D85388"/>
    <w:rsid w:val="00D93AA6"/>
    <w:rsid w:val="00D943A5"/>
    <w:rsid w:val="00D95479"/>
    <w:rsid w:val="00D96B80"/>
    <w:rsid w:val="00DA1BEC"/>
    <w:rsid w:val="00DB0FB6"/>
    <w:rsid w:val="00DB40AF"/>
    <w:rsid w:val="00DC3B3B"/>
    <w:rsid w:val="00DC3E6F"/>
    <w:rsid w:val="00DC474E"/>
    <w:rsid w:val="00DC4B60"/>
    <w:rsid w:val="00DC768B"/>
    <w:rsid w:val="00DF1DA5"/>
    <w:rsid w:val="00DF533A"/>
    <w:rsid w:val="00E04780"/>
    <w:rsid w:val="00E11F8E"/>
    <w:rsid w:val="00E24EF6"/>
    <w:rsid w:val="00E44112"/>
    <w:rsid w:val="00E44F48"/>
    <w:rsid w:val="00E45053"/>
    <w:rsid w:val="00E46667"/>
    <w:rsid w:val="00E47880"/>
    <w:rsid w:val="00E530D0"/>
    <w:rsid w:val="00E53CCA"/>
    <w:rsid w:val="00E63191"/>
    <w:rsid w:val="00E74A09"/>
    <w:rsid w:val="00E8459A"/>
    <w:rsid w:val="00E90266"/>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0E2841"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0E2841"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0F4761"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522793144">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4386408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39956500">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8367516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359010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57523363">
      <w:bodyDiv w:val="1"/>
      <w:marLeft w:val="0"/>
      <w:marRight w:val="0"/>
      <w:marTop w:val="0"/>
      <w:marBottom w:val="0"/>
      <w:divBdr>
        <w:top w:val="none" w:sz="0" w:space="0" w:color="auto"/>
        <w:left w:val="none" w:sz="0" w:space="0" w:color="auto"/>
        <w:bottom w:val="none" w:sz="0" w:space="0" w:color="auto"/>
        <w:right w:val="none" w:sz="0" w:space="0" w:color="auto"/>
      </w:divBdr>
    </w:div>
    <w:div w:id="1975064051">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92&amp;utm_source=template-word&amp;utm_medium=content&amp;utm_campaign=FMEA+Matrix+Document+Template-word-12192&amp;lpa=FMEA+Matrix+Document+Template+word+121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1427</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2019-01-22T01:48:00Z</cp:lastPrinted>
  <dcterms:created xsi:type="dcterms:W3CDTF">2024-09-12T00:53:00Z</dcterms:created>
  <dcterms:modified xsi:type="dcterms:W3CDTF">2024-09-21T16:57:00Z</dcterms:modified>
</cp:coreProperties>
</file>