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320"/>
        <w:gridCol w:w="397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591A9CFF" w:rsidR="007C279C" w:rsidRPr="00C52A41" w:rsidRDefault="0016419D" w:rsidP="001D7865">
            <w:pPr>
              <w:spacing w:after="0" w:line="240" w:lineRule="auto"/>
              <w:rPr>
                <w:rFonts w:ascii="Century Gothic" w:eastAsia="Times New Roman" w:hAnsi="Century Gothic" w:cs="Calibri"/>
                <w:b/>
                <w:bCs/>
                <w:color w:val="001033"/>
                <w:sz w:val="40"/>
                <w:szCs w:val="40"/>
              </w:rPr>
            </w:pPr>
            <w:bookmarkStart w:id="0" w:name="RANGE!B1:M57"/>
            <w:r w:rsidRPr="00C52A41">
              <w:rPr>
                <w:rFonts w:ascii="Century Gothic" w:eastAsia="Times New Roman" w:hAnsi="Century Gothic" w:cs="Calibri"/>
                <w:b/>
                <w:bCs/>
                <w:color w:val="001033"/>
                <w:sz w:val="40"/>
                <w:szCs w:val="40"/>
              </w:rPr>
              <w:t xml:space="preserve">Microsoft Word HVAC </w:t>
            </w:r>
            <w:r w:rsidRPr="00C52A41">
              <w:rPr>
                <w:rFonts w:ascii="Century Gothic" w:eastAsia="Times New Roman" w:hAnsi="Century Gothic" w:cs="Calibri"/>
                <w:b/>
                <w:bCs/>
                <w:color w:val="001033"/>
                <w:sz w:val="40"/>
                <w:szCs w:val="40"/>
              </w:rPr>
              <w:br/>
              <w:t xml:space="preserve">Construction Lump-Sum </w:t>
            </w:r>
            <w:r w:rsidRPr="00C52A41">
              <w:rPr>
                <w:rFonts w:ascii="Century Gothic" w:eastAsia="Times New Roman" w:hAnsi="Century Gothic" w:cs="Calibri"/>
                <w:b/>
                <w:bCs/>
                <w:color w:val="001033"/>
                <w:sz w:val="40"/>
                <w:szCs w:val="40"/>
              </w:rPr>
              <w:br/>
              <w:t>Invoice Template</w:t>
            </w:r>
            <w:r w:rsidR="007C279C" w:rsidRPr="00C52A41">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25FEDA8B">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C52A41">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643F23">
        <w:trPr>
          <w:trHeight w:val="1102"/>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32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972" w:type="dxa"/>
            <w:shd w:val="clear" w:color="auto" w:fill="auto"/>
            <w:noWrap/>
            <w:vAlign w:val="center"/>
            <w:hideMark/>
          </w:tcPr>
          <w:p w14:paraId="611804EB" w14:textId="268D1962" w:rsidR="007C279C" w:rsidRPr="00643F23" w:rsidRDefault="00D3696D" w:rsidP="00643F23">
            <w:pPr>
              <w:spacing w:after="0" w:line="240" w:lineRule="auto"/>
              <w:jc w:val="right"/>
              <w:rPr>
                <w:rFonts w:ascii="Century Gothic" w:eastAsia="Times New Roman" w:hAnsi="Century Gothic" w:cs="Calibri"/>
                <w:b/>
                <w:bCs/>
                <w:color w:val="808080"/>
                <w:sz w:val="36"/>
                <w:szCs w:val="36"/>
              </w:rPr>
            </w:pPr>
            <w:r w:rsidRPr="00D3696D">
              <w:rPr>
                <w:rFonts w:ascii="Century Gothic" w:eastAsia="Times New Roman" w:hAnsi="Century Gothic" w:cs="Calibri"/>
                <w:b/>
                <w:bCs/>
                <w:color w:val="808080"/>
                <w:sz w:val="36"/>
                <w:szCs w:val="36"/>
              </w:rPr>
              <w:t>HVAC Construction Lump-Sum Invoice</w:t>
            </w:r>
          </w:p>
        </w:tc>
      </w:tr>
    </w:tbl>
    <w:p w14:paraId="7960A398" w14:textId="77777777" w:rsidR="00FE2F14" w:rsidRPr="006B0845" w:rsidRDefault="00FE2F14" w:rsidP="00FE2F14">
      <w:pPr>
        <w:spacing w:after="0"/>
        <w:rPr>
          <w:sz w:val="20"/>
          <w:szCs w:val="20"/>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15271A" w14:paraId="3C53E998" w14:textId="77777777" w:rsidTr="006B0845">
        <w:trPr>
          <w:gridAfter w:val="1"/>
          <w:wAfter w:w="1996" w:type="dxa"/>
          <w:trHeight w:val="331"/>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tcPr>
          <w:p w14:paraId="671CB979" w14:textId="2FD74A7B" w:rsidR="008C4966" w:rsidRPr="00120283" w:rsidRDefault="0015271A" w:rsidP="008C4966">
            <w:pPr>
              <w:spacing w:after="0"/>
              <w:jc w:val="center"/>
              <w:rPr>
                <w:rFonts w:ascii="Century Gothic" w:hAnsi="Century Gothic" w:cs="Calibri"/>
                <w:b/>
                <w:bCs/>
                <w:color w:val="595959"/>
                <w:sz w:val="20"/>
                <w:szCs w:val="20"/>
              </w:rPr>
            </w:pPr>
            <w:r w:rsidRPr="00120283">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15271A" w:rsidRDefault="008C4966" w:rsidP="008C4966">
            <w:pPr>
              <w:spacing w:after="0"/>
              <w:rPr>
                <w:rFonts w:ascii="Century Gothic" w:hAnsi="Century Gothic" w:cs="Calibri"/>
              </w:rPr>
            </w:pPr>
          </w:p>
        </w:tc>
        <w:tc>
          <w:tcPr>
            <w:tcW w:w="236" w:type="dxa"/>
            <w:shd w:val="clear" w:color="auto" w:fill="auto"/>
            <w:noWrap/>
            <w:vAlign w:val="center"/>
          </w:tcPr>
          <w:p w14:paraId="43EA0494" w14:textId="77777777" w:rsidR="008C4966" w:rsidRPr="0015271A" w:rsidRDefault="008C4966" w:rsidP="008C4966">
            <w:pPr>
              <w:spacing w:after="0"/>
              <w:ind w:firstLineChars="100" w:firstLine="224"/>
              <w:rPr>
                <w:rFonts w:ascii="Century Gothic" w:hAnsi="Century Gothic" w:cs="Calibri"/>
                <w:b/>
                <w:bCs/>
                <w:color w:val="595959"/>
              </w:rPr>
            </w:pPr>
          </w:p>
        </w:tc>
        <w:tc>
          <w:tcPr>
            <w:tcW w:w="3024" w:type="dxa"/>
            <w:gridSpan w:val="2"/>
            <w:shd w:val="clear" w:color="auto" w:fill="auto"/>
            <w:noWrap/>
            <w:vAlign w:val="center"/>
          </w:tcPr>
          <w:p w14:paraId="03BE7324" w14:textId="77777777" w:rsidR="008C4966" w:rsidRPr="0015271A" w:rsidRDefault="008C4966" w:rsidP="008C4966">
            <w:pPr>
              <w:spacing w:after="0"/>
              <w:rPr>
                <w:rFonts w:ascii="Century Gothic" w:hAnsi="Century Gothic" w:cs="Calibri"/>
              </w:rPr>
            </w:pPr>
          </w:p>
        </w:tc>
      </w:tr>
      <w:tr w:rsidR="008C4966" w:rsidRPr="005D1B28" w14:paraId="4E82D685" w14:textId="77777777" w:rsidTr="006B0845">
        <w:trPr>
          <w:trHeight w:val="331"/>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6B0845">
        <w:trPr>
          <w:trHeight w:val="331"/>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6B0845" w:rsidRDefault="001516BA" w:rsidP="00273A6F">
      <w:pPr>
        <w:spacing w:after="0"/>
        <w:rPr>
          <w:sz w:val="20"/>
          <w:szCs w:val="20"/>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B3553C">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05AB8EEF" w14:textId="5171AD02" w:rsidR="00273A6F" w:rsidRPr="00120283"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3AAE069B" w14:textId="57BF430E" w:rsidR="00273A6F" w:rsidRPr="00273A6F"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Job Site Address</w:t>
            </w:r>
            <w:r w:rsidRPr="0015271A">
              <w:rPr>
                <w:rFonts w:ascii="Century Gothic" w:eastAsia="Times New Roman" w:hAnsi="Century Gothic" w:cs="Calibri"/>
                <w:b/>
                <w:bCs/>
                <w:color w:val="595959"/>
              </w:rPr>
              <w:t xml:space="preserve"> </w:t>
            </w:r>
            <w:r w:rsidR="00295761"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B3553C">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vAlign w:val="center"/>
          </w:tcPr>
          <w:p w14:paraId="2CCDBEF3" w14:textId="76A1D0BD" w:rsidR="00306A22" w:rsidRPr="00120283" w:rsidRDefault="00D3696D" w:rsidP="00306A22">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b/>
                <w:bCs/>
                <w:color w:val="595959"/>
                <w:sz w:val="20"/>
                <w:szCs w:val="20"/>
              </w:rPr>
              <w:t>Project</w:t>
            </w:r>
            <w:r w:rsidR="0015271A" w:rsidRPr="00120283">
              <w:rPr>
                <w:rFonts w:ascii="Century Gothic" w:eastAsia="Times New Roman" w:hAnsi="Century Gothic" w:cs="Calibri"/>
                <w:b/>
                <w:bCs/>
                <w:color w:val="595959"/>
                <w:sz w:val="20"/>
                <w:szCs w:val="20"/>
              </w:rPr>
              <w:t xml:space="preserve">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6B0845" w:rsidRDefault="00DD13E6" w:rsidP="00757E2C">
      <w:pPr>
        <w:spacing w:after="0"/>
        <w:jc w:val="center"/>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3744"/>
        <w:gridCol w:w="1512"/>
        <w:gridCol w:w="236"/>
        <w:gridCol w:w="3744"/>
        <w:gridCol w:w="1512"/>
      </w:tblGrid>
      <w:tr w:rsidR="00086EA1" w:rsidRPr="0015271A" w14:paraId="64B79D3F" w14:textId="6FB77CA2" w:rsidTr="00DB2398">
        <w:trPr>
          <w:trHeight w:val="504"/>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C2CBD8"/>
            <w:noWrap/>
            <w:vAlign w:val="center"/>
          </w:tcPr>
          <w:p w14:paraId="6403CB42" w14:textId="49913877" w:rsidR="00086EA1" w:rsidRPr="00120283" w:rsidRDefault="00086EA1" w:rsidP="00757E2C">
            <w:pPr>
              <w:spacing w:after="0"/>
              <w:jc w:val="center"/>
              <w:rPr>
                <w:rFonts w:ascii="Century Gothic" w:hAnsi="Century Gothic" w:cs="Calibri"/>
                <w:b/>
                <w:bCs/>
                <w:color w:val="595959"/>
                <w:sz w:val="20"/>
                <w:szCs w:val="20"/>
              </w:rPr>
            </w:pPr>
            <w:r>
              <w:rPr>
                <w:rFonts w:ascii="Century Gothic" w:eastAsia="Times New Roman" w:hAnsi="Century Gothic" w:cs="Calibri"/>
                <w:b/>
                <w:bCs/>
                <w:color w:val="595959"/>
                <w:sz w:val="20"/>
                <w:szCs w:val="20"/>
              </w:rPr>
              <w:t>Lump-Sum Project</w:t>
            </w:r>
            <w:r w:rsidRPr="00120283">
              <w:rPr>
                <w:rFonts w:ascii="Century Gothic" w:eastAsia="Times New Roman" w:hAnsi="Century Gothic" w:cs="Calibri"/>
                <w:b/>
                <w:bCs/>
                <w:color w:val="595959"/>
                <w:sz w:val="20"/>
                <w:szCs w:val="20"/>
              </w:rPr>
              <w:t xml:space="preserve"> Breakdown</w:t>
            </w:r>
          </w:p>
        </w:tc>
        <w:tc>
          <w:tcPr>
            <w:tcW w:w="236" w:type="dxa"/>
            <w:tcBorders>
              <w:right w:val="single" w:sz="4" w:space="0" w:color="BFBFBF" w:themeColor="background1" w:themeShade="BF"/>
            </w:tcBorders>
            <w:shd w:val="clear" w:color="auto" w:fill="auto"/>
            <w:noWrap/>
            <w:vAlign w:val="center"/>
          </w:tcPr>
          <w:p w14:paraId="009999AB" w14:textId="77777777" w:rsidR="00086EA1" w:rsidRPr="0015271A" w:rsidRDefault="00086EA1" w:rsidP="00757E2C">
            <w:pPr>
              <w:spacing w:after="0"/>
              <w:jc w:val="center"/>
              <w:rPr>
                <w:rFonts w:ascii="Century Gothic" w:hAnsi="Century Gothic" w:cs="Calibri"/>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tcPr>
          <w:p w14:paraId="2C5219E1" w14:textId="4AA83AE8" w:rsidR="00086EA1" w:rsidRPr="0015271A" w:rsidRDefault="00086EA1" w:rsidP="00757E2C">
            <w:pPr>
              <w:spacing w:after="0"/>
              <w:jc w:val="center"/>
              <w:rPr>
                <w:rFonts w:ascii="Century Gothic" w:hAnsi="Century Gothic" w:cs="Calibri"/>
              </w:rPr>
            </w:pPr>
            <w:r w:rsidRPr="00120283">
              <w:rPr>
                <w:rFonts w:ascii="Century Gothic" w:eastAsia="Times New Roman" w:hAnsi="Century Gothic" w:cs="Calibri"/>
                <w:b/>
                <w:bCs/>
                <w:color w:val="595959"/>
                <w:sz w:val="20"/>
                <w:szCs w:val="20"/>
              </w:rPr>
              <w:t xml:space="preserve">Additional Costs &amp; Fees </w:t>
            </w:r>
            <w:r w:rsidRPr="00120283">
              <w:rPr>
                <w:rFonts w:ascii="Century Gothic" w:eastAsia="Times New Roman" w:hAnsi="Century Gothic" w:cs="Calibri"/>
                <w:i/>
                <w:iCs/>
                <w:color w:val="595959"/>
                <w:sz w:val="20"/>
                <w:szCs w:val="20"/>
              </w:rPr>
              <w:t>(if applicable)</w:t>
            </w:r>
          </w:p>
        </w:tc>
      </w:tr>
      <w:tr w:rsidR="00086EA1" w:rsidRPr="005D1B28" w14:paraId="5516ADC9" w14:textId="2EC6542E" w:rsidTr="00DB239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hideMark/>
          </w:tcPr>
          <w:p w14:paraId="73186D89" w14:textId="7B97DCE0" w:rsidR="00086EA1" w:rsidRPr="005D1B28" w:rsidRDefault="00CB20A4" w:rsidP="00DB2398">
            <w:pPr>
              <w:spacing w:after="0"/>
              <w:ind w:firstLineChars="100" w:firstLine="184"/>
              <w:jc w:val="center"/>
              <w:rPr>
                <w:rFonts w:ascii="Century Gothic" w:hAnsi="Century Gothic" w:cs="Calibri"/>
                <w:color w:val="595959"/>
                <w:sz w:val="18"/>
                <w:szCs w:val="18"/>
              </w:rPr>
            </w:pPr>
            <w:r>
              <w:rPr>
                <w:rFonts w:ascii="Century Gothic" w:hAnsi="Century Gothic" w:cs="Calibri"/>
                <w:b/>
                <w:bCs/>
                <w:color w:val="595959"/>
                <w:sz w:val="18"/>
                <w:szCs w:val="18"/>
              </w:rPr>
              <w:t>W</w:t>
            </w:r>
            <w:r w:rsidR="00086EA1" w:rsidRPr="00B3553C">
              <w:rPr>
                <w:rFonts w:ascii="Century Gothic" w:hAnsi="Century Gothic" w:cs="Calibri"/>
                <w:b/>
                <w:bCs/>
                <w:color w:val="595959"/>
                <w:sz w:val="18"/>
                <w:szCs w:val="18"/>
              </w:rPr>
              <w:t>ork</w:t>
            </w:r>
            <w:r>
              <w:rPr>
                <w:rFonts w:ascii="Century Gothic" w:hAnsi="Century Gothic" w:cs="Calibri"/>
                <w:b/>
                <w:bCs/>
                <w:color w:val="595959"/>
                <w:sz w:val="18"/>
                <w:szCs w:val="18"/>
              </w:rPr>
              <w:t xml:space="preserve"> 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vAlign w:val="center"/>
            <w:hideMark/>
          </w:tcPr>
          <w:p w14:paraId="0B2F1BA8" w14:textId="1E585C0C" w:rsidR="00086EA1" w:rsidRPr="005D1B28" w:rsidRDefault="00086EA1" w:rsidP="00DB2398">
            <w:pPr>
              <w:spacing w:after="0"/>
              <w:jc w:val="center"/>
              <w:rPr>
                <w:rFonts w:ascii="Century Gothic" w:hAnsi="Century Gothic" w:cs="Calibri"/>
                <w:sz w:val="18"/>
                <w:szCs w:val="18"/>
              </w:rPr>
            </w:pPr>
            <w:r w:rsidRPr="00B3553C">
              <w:rPr>
                <w:rFonts w:ascii="Century Gothic" w:hAnsi="Century Gothic" w:cs="Calibri"/>
                <w:b/>
                <w:bCs/>
                <w:color w:val="595959"/>
                <w:sz w:val="18"/>
                <w:szCs w:val="18"/>
              </w:rPr>
              <w:t>Total</w:t>
            </w:r>
            <w:r w:rsidR="00CB20A4">
              <w:rPr>
                <w:rFonts w:ascii="Century Gothic" w:hAnsi="Century Gothic" w:cs="Calibri"/>
                <w:b/>
                <w:bCs/>
                <w:color w:val="595959"/>
                <w:sz w:val="18"/>
                <w:szCs w:val="18"/>
              </w:rPr>
              <w:t xml:space="preserve"> Cost</w:t>
            </w:r>
            <w:r w:rsidRPr="00B3553C">
              <w:rPr>
                <w:rFonts w:ascii="Century Gothic" w:hAnsi="Century Gothic" w:cs="Calibri"/>
                <w:b/>
                <w:bCs/>
                <w:color w:val="595959"/>
                <w:sz w:val="18"/>
                <w:szCs w:val="18"/>
              </w:rPr>
              <w:t xml:space="preserve"> ($)</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944AB50" w14:textId="77777777" w:rsidR="00086EA1" w:rsidRPr="005D1B28" w:rsidRDefault="00086EA1" w:rsidP="00DB2398">
            <w:pPr>
              <w:spacing w:after="0"/>
              <w:jc w:val="center"/>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tcPr>
          <w:p w14:paraId="4A6CE724" w14:textId="29D04C6A" w:rsidR="00086EA1" w:rsidRPr="005D1B28" w:rsidRDefault="00C52A41" w:rsidP="00DB2398">
            <w:pPr>
              <w:spacing w:after="0"/>
              <w:ind w:firstLineChars="100" w:firstLine="184"/>
              <w:jc w:val="center"/>
              <w:rPr>
                <w:rFonts w:ascii="Century Gothic" w:hAnsi="Century Gothic" w:cs="Calibri"/>
                <w:b/>
                <w:bCs/>
                <w:color w:val="595959"/>
                <w:sz w:val="18"/>
                <w:szCs w:val="18"/>
              </w:rPr>
            </w:pPr>
            <w:r>
              <w:rPr>
                <w:rFonts w:ascii="Century Gothic" w:hAnsi="Century Gothic" w:cs="Calibri"/>
                <w:b/>
                <w:bCs/>
                <w:color w:val="595959"/>
                <w:sz w:val="18"/>
                <w:szCs w:val="18"/>
              </w:rPr>
              <w:t>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tcPr>
          <w:p w14:paraId="4EEC2A11" w14:textId="583E20B7" w:rsidR="00086EA1" w:rsidRPr="005D1B28" w:rsidRDefault="00C52A41" w:rsidP="00DB2398">
            <w:pPr>
              <w:spacing w:after="0"/>
              <w:jc w:val="center"/>
              <w:rPr>
                <w:rFonts w:ascii="Century Gothic" w:hAnsi="Century Gothic" w:cs="Calibri"/>
                <w:sz w:val="18"/>
                <w:szCs w:val="18"/>
              </w:rPr>
            </w:pPr>
            <w:r>
              <w:rPr>
                <w:rFonts w:ascii="Century Gothic" w:hAnsi="Century Gothic" w:cs="Calibri"/>
                <w:b/>
                <w:bCs/>
                <w:color w:val="595959"/>
                <w:sz w:val="18"/>
                <w:szCs w:val="18"/>
              </w:rPr>
              <w:t>Cost ($)</w:t>
            </w:r>
          </w:p>
        </w:tc>
      </w:tr>
      <w:tr w:rsidR="00086EA1" w:rsidRPr="005D1B28" w14:paraId="5124E66B" w14:textId="303578CB"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215C92A" w14:textId="5DB4FBEF"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 xml:space="preserve">5-ton </w:t>
            </w:r>
            <w:r>
              <w:rPr>
                <w:rFonts w:ascii="Century Gothic" w:hAnsi="Century Gothic" w:cs="Arial"/>
                <w:color w:val="000000"/>
                <w:sz w:val="18"/>
                <w:szCs w:val="18"/>
              </w:rPr>
              <w:t>HVAC</w:t>
            </w:r>
            <w:r w:rsidRPr="000049D3">
              <w:rPr>
                <w:rFonts w:ascii="Century Gothic" w:hAnsi="Century Gothic" w:cs="Arial"/>
                <w:color w:val="000000"/>
                <w:sz w:val="18"/>
                <w:szCs w:val="18"/>
              </w:rPr>
              <w:t xml:space="preserve"> system installation (residential)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8D34598" w14:textId="2B94B3A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8</w:t>
            </w:r>
            <w:r w:rsidRPr="00B3553C">
              <w:rPr>
                <w:rFonts w:ascii="Century Gothic" w:hAnsi="Century Gothic" w:cs="Calibri"/>
                <w:sz w:val="20"/>
                <w:szCs w:val="20"/>
              </w:rPr>
              <w:t>,500.00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C21C34A"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4DDD74" w14:textId="22A77816" w:rsidR="00086EA1" w:rsidRPr="005D1B28" w:rsidRDefault="00086EA1" w:rsidP="00C52A41">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Permit fees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4357060" w14:textId="0DB6AA8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25</w:t>
            </w:r>
            <w:r w:rsidRPr="00B3553C">
              <w:rPr>
                <w:rFonts w:ascii="Century Gothic" w:hAnsi="Century Gothic" w:cs="Calibri"/>
                <w:sz w:val="20"/>
                <w:szCs w:val="20"/>
              </w:rPr>
              <w:t>0.00</w:t>
            </w:r>
          </w:p>
        </w:tc>
      </w:tr>
      <w:tr w:rsidR="00086EA1" w:rsidRPr="005D1B28" w14:paraId="0506C925" w14:textId="40EEDDB3"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FA88505" w14:textId="7DD466FE"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Commercial ductwork &amp; ventilation upgrade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F03C4BE" w14:textId="47E44290"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15,75</w:t>
            </w:r>
            <w:r w:rsidRPr="00B3553C">
              <w:rPr>
                <w:rFonts w:ascii="Century Gothic" w:hAnsi="Century Gothic" w:cs="Calibri"/>
                <w:sz w:val="20"/>
                <w:szCs w:val="20"/>
              </w:rPr>
              <w:t>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E9F8224"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50861B" w14:textId="2C6A2253" w:rsidR="00086EA1" w:rsidRPr="005D1B28" w:rsidRDefault="00086EA1" w:rsidP="00C52A41">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Old unit disposal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4358A48" w14:textId="7EB3847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1</w:t>
            </w:r>
            <w:r w:rsidRPr="00B3553C">
              <w:rPr>
                <w:rFonts w:ascii="Century Gothic" w:hAnsi="Century Gothic" w:cs="Calibri"/>
                <w:sz w:val="20"/>
                <w:szCs w:val="20"/>
              </w:rPr>
              <w:t>00.00</w:t>
            </w:r>
          </w:p>
        </w:tc>
      </w:tr>
      <w:tr w:rsidR="00086EA1" w:rsidRPr="005D1B28" w14:paraId="708A64D6" w14:textId="14471226"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5F53E0" w14:textId="4695A074"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Energy-efficient heat pump installation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421A480" w14:textId="753960D9"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$6,</w:t>
            </w:r>
            <w:r>
              <w:rPr>
                <w:rFonts w:ascii="Century Gothic" w:hAnsi="Century Gothic" w:cs="Calibri"/>
                <w:sz w:val="20"/>
                <w:szCs w:val="20"/>
              </w:rPr>
              <w:t>2</w:t>
            </w:r>
            <w:r w:rsidRPr="00B3553C">
              <w:rPr>
                <w:rFonts w:ascii="Century Gothic" w:hAnsi="Century Gothic" w:cs="Calibri"/>
                <w:sz w:val="20"/>
                <w:szCs w:val="20"/>
              </w:rPr>
              <w:t>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9B07A2B"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4BC240" w14:textId="67A8B168" w:rsidR="00086EA1" w:rsidRPr="005D1B28" w:rsidRDefault="00086EA1" w:rsidP="00C52A41">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Change order – additional vent work</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F67EA0B" w14:textId="4DAADA1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$600.00</w:t>
            </w:r>
          </w:p>
        </w:tc>
      </w:tr>
      <w:tr w:rsidR="00086EA1" w:rsidRPr="005D1B28" w14:paraId="2547F1BD" w14:textId="01D5010D"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84B5278" w14:textId="3FEBF6EB"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 xml:space="preserve">Thermostat &amp; smart </w:t>
            </w:r>
            <w:r>
              <w:rPr>
                <w:rFonts w:ascii="Century Gothic" w:hAnsi="Century Gothic" w:cs="Arial"/>
                <w:color w:val="000000"/>
                <w:sz w:val="18"/>
                <w:szCs w:val="18"/>
              </w:rPr>
              <w:t>HVAC</w:t>
            </w:r>
            <w:r w:rsidRPr="000049D3">
              <w:rPr>
                <w:rFonts w:ascii="Century Gothic" w:hAnsi="Century Gothic" w:cs="Arial"/>
                <w:color w:val="000000"/>
                <w:sz w:val="18"/>
                <w:szCs w:val="18"/>
              </w:rPr>
              <w:t xml:space="preserve"> control system</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A76849" w14:textId="5A6C5C8D"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1,8</w:t>
            </w:r>
            <w:r w:rsidRPr="00B3553C">
              <w:rPr>
                <w:rFonts w:ascii="Century Gothic" w:hAnsi="Century Gothic" w:cs="Calibri"/>
                <w:sz w:val="20"/>
                <w:szCs w:val="20"/>
              </w:rPr>
              <w:t>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D58962E"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863E7F" w14:textId="77777777" w:rsidR="00086EA1" w:rsidRPr="005D1B28" w:rsidRDefault="00086EA1"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6B187B88" w14:textId="77777777" w:rsidR="00086EA1" w:rsidRPr="005D1B28" w:rsidRDefault="00086EA1" w:rsidP="006B0845">
            <w:pPr>
              <w:spacing w:after="0"/>
              <w:jc w:val="right"/>
              <w:rPr>
                <w:rFonts w:ascii="Century Gothic" w:hAnsi="Century Gothic" w:cs="Calibri"/>
                <w:sz w:val="18"/>
                <w:szCs w:val="18"/>
              </w:rPr>
            </w:pPr>
          </w:p>
        </w:tc>
      </w:tr>
      <w:tr w:rsidR="00C5160A" w:rsidRPr="005D1B28" w14:paraId="7A65D700"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AF37A5F" w14:textId="77777777" w:rsidR="00C5160A" w:rsidRPr="000049D3" w:rsidRDefault="00C5160A" w:rsidP="006B0845">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A82E1" w14:textId="77777777" w:rsidR="00C5160A" w:rsidRPr="00B3553C" w:rsidRDefault="00C5160A" w:rsidP="006B0845">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3D6BA8A9"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6323AB4"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002E707" w14:textId="77777777" w:rsidR="00C5160A" w:rsidRPr="005D1B28" w:rsidRDefault="00C5160A" w:rsidP="006B0845">
            <w:pPr>
              <w:spacing w:after="0"/>
              <w:jc w:val="right"/>
              <w:rPr>
                <w:rFonts w:ascii="Century Gothic" w:hAnsi="Century Gothic" w:cs="Calibri"/>
                <w:sz w:val="18"/>
                <w:szCs w:val="18"/>
              </w:rPr>
            </w:pPr>
          </w:p>
        </w:tc>
      </w:tr>
      <w:tr w:rsidR="00C5160A" w:rsidRPr="005D1B28" w14:paraId="5BA56B5C"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833DEB" w14:textId="77777777" w:rsidR="00C5160A" w:rsidRPr="000049D3" w:rsidRDefault="00C5160A" w:rsidP="006B0845">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EB4453" w14:textId="77777777" w:rsidR="00C5160A" w:rsidRPr="00B3553C" w:rsidRDefault="00C5160A" w:rsidP="006B0845">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4A909D4"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3EAF697"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802B9FA" w14:textId="77777777" w:rsidR="00C5160A" w:rsidRPr="005D1B28" w:rsidRDefault="00C5160A" w:rsidP="006B0845">
            <w:pPr>
              <w:spacing w:after="0"/>
              <w:jc w:val="right"/>
              <w:rPr>
                <w:rFonts w:ascii="Century Gothic" w:hAnsi="Century Gothic" w:cs="Calibri"/>
                <w:sz w:val="18"/>
                <w:szCs w:val="18"/>
              </w:rPr>
            </w:pPr>
          </w:p>
        </w:tc>
      </w:tr>
      <w:tr w:rsidR="006B0845" w:rsidRPr="005D1B28" w14:paraId="1BC3F32E"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74BD69A" w14:textId="3594BF54" w:rsidR="006B0845" w:rsidRPr="000049D3" w:rsidRDefault="00CB20A4" w:rsidP="00C52A41">
            <w:pPr>
              <w:spacing w:after="0"/>
              <w:jc w:val="right"/>
              <w:rPr>
                <w:rFonts w:ascii="Century Gothic" w:hAnsi="Century Gothic" w:cs="Arial"/>
                <w:color w:val="000000"/>
                <w:sz w:val="18"/>
                <w:szCs w:val="18"/>
              </w:rPr>
            </w:pPr>
            <w:r w:rsidRPr="00C52A41">
              <w:rPr>
                <w:rFonts w:ascii="Century Gothic" w:hAnsi="Century Gothic" w:cs="Calibri"/>
                <w:b/>
                <w:bCs/>
                <w:color w:val="595959"/>
                <w:sz w:val="18"/>
                <w:szCs w:val="18"/>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374BE72" w14:textId="5D7CFFF1" w:rsidR="006B0845" w:rsidRPr="00B3553C" w:rsidRDefault="00CB20A4" w:rsidP="006B0845">
            <w:pPr>
              <w:spacing w:after="0"/>
              <w:jc w:val="right"/>
              <w:rPr>
                <w:rFonts w:ascii="Century Gothic" w:hAnsi="Century Gothic" w:cs="Calibri"/>
                <w:sz w:val="20"/>
                <w:szCs w:val="20"/>
              </w:rPr>
            </w:pPr>
            <w:r w:rsidRPr="00CB20A4">
              <w:rPr>
                <w:rFonts w:ascii="Century Gothic" w:hAnsi="Century Gothic" w:cs="Calibri"/>
                <w:b/>
                <w:bCs/>
                <w:sz w:val="20"/>
                <w:szCs w:val="20"/>
              </w:rPr>
              <w:t>$32,250.00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00BACF7E" w14:textId="77777777" w:rsidR="006B0845" w:rsidRPr="005D1B28" w:rsidRDefault="006B0845"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B6D178" w14:textId="1BD46C69" w:rsidR="006B0845" w:rsidRPr="005D1B28" w:rsidRDefault="00CB20A4" w:rsidP="00C52A41">
            <w:pPr>
              <w:spacing w:after="0"/>
              <w:jc w:val="right"/>
              <w:rPr>
                <w:rFonts w:ascii="Century Gothic" w:hAnsi="Century Gothic" w:cs="Calibri"/>
                <w:b/>
                <w:bCs/>
                <w:color w:val="595959"/>
                <w:sz w:val="18"/>
                <w:szCs w:val="18"/>
              </w:rPr>
            </w:pPr>
            <w:r w:rsidRPr="00CB20A4">
              <w:rPr>
                <w:rFonts w:ascii="Century Gothic" w:hAnsi="Century Gothic" w:cs="Calibri"/>
                <w:b/>
                <w:bCs/>
                <w:color w:val="595959"/>
                <w:sz w:val="18"/>
                <w:szCs w:val="18"/>
              </w:rPr>
              <w:t>Total Additional Costs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58EA105" w14:textId="03A3DE98" w:rsidR="006B0845" w:rsidRPr="00F544B7" w:rsidRDefault="00CB20A4" w:rsidP="006B0845">
            <w:pPr>
              <w:spacing w:after="0"/>
              <w:jc w:val="right"/>
              <w:rPr>
                <w:rFonts w:ascii="Century Gothic" w:hAnsi="Century Gothic" w:cs="Calibri"/>
                <w:sz w:val="20"/>
                <w:szCs w:val="20"/>
              </w:rPr>
            </w:pPr>
            <w:r w:rsidRPr="00F544B7">
              <w:rPr>
                <w:rFonts w:ascii="Century Gothic" w:hAnsi="Century Gothic" w:cs="Calibri"/>
                <w:b/>
                <w:bCs/>
                <w:sz w:val="20"/>
                <w:szCs w:val="20"/>
              </w:rPr>
              <w:t>$950.00</w:t>
            </w:r>
          </w:p>
        </w:tc>
      </w:tr>
    </w:tbl>
    <w:p w14:paraId="1B6BDB1C" w14:textId="5EC1065D" w:rsidR="000F6F54" w:rsidRPr="006B0845" w:rsidRDefault="000F6F54" w:rsidP="00DD13E6">
      <w:pPr>
        <w:spacing w:after="0"/>
        <w:rPr>
          <w:rFonts w:ascii="Century Gothic" w:hAnsi="Century Gothic"/>
          <w:sz w:val="20"/>
          <w:szCs w:val="20"/>
        </w:rPr>
      </w:pPr>
    </w:p>
    <w:tbl>
      <w:tblPr>
        <w:tblW w:w="1074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
        <w:gridCol w:w="4248"/>
        <w:gridCol w:w="236"/>
        <w:gridCol w:w="1008"/>
        <w:gridCol w:w="4248"/>
      </w:tblGrid>
      <w:tr w:rsidR="006B0845" w:rsidRPr="005D1B28" w14:paraId="2EFBAA0F" w14:textId="77777777" w:rsidTr="00C52A41">
        <w:trPr>
          <w:trHeight w:val="1152"/>
          <w:jc w:val="center"/>
        </w:trPr>
        <w:tc>
          <w:tcPr>
            <w:tcW w:w="1008" w:type="dxa"/>
            <w:shd w:val="clear" w:color="auto" w:fill="D5DCE4" w:themeFill="text2" w:themeFillTint="33"/>
            <w:noWrap/>
            <w:vAlign w:val="center"/>
            <w:hideMark/>
          </w:tcPr>
          <w:p w14:paraId="748183C3" w14:textId="79CEB616" w:rsidR="006B0845" w:rsidRPr="00273A6F" w:rsidRDefault="006B0845" w:rsidP="00C52A41">
            <w:pPr>
              <w:spacing w:after="0"/>
              <w:rPr>
                <w:rFonts w:ascii="Century Gothic" w:eastAsia="Times New Roman" w:hAnsi="Century Gothic" w:cs="Calibri"/>
                <w:color w:val="595959"/>
                <w:sz w:val="18"/>
                <w:szCs w:val="18"/>
              </w:rPr>
            </w:pPr>
            <w:r w:rsidRPr="00C52A41">
              <w:rPr>
                <w:rFonts w:ascii="Century Gothic" w:hAnsi="Century Gothic" w:cs="Calibri"/>
                <w:b/>
                <w:bCs/>
                <w:color w:val="595959"/>
                <w:sz w:val="18"/>
                <w:szCs w:val="18"/>
              </w:rPr>
              <w:t>Notes</w:t>
            </w:r>
          </w:p>
        </w:tc>
        <w:tc>
          <w:tcPr>
            <w:tcW w:w="4248" w:type="dxa"/>
            <w:tcBorders>
              <w:right w:val="single" w:sz="4" w:space="0" w:color="BFBFBF" w:themeColor="background1" w:themeShade="BF"/>
            </w:tcBorders>
            <w:shd w:val="clear" w:color="auto" w:fill="auto"/>
            <w:vAlign w:val="center"/>
          </w:tcPr>
          <w:p w14:paraId="27A8CEB2"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120E4A13"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1008" w:type="dxa"/>
            <w:tcBorders>
              <w:left w:val="single" w:sz="4" w:space="0" w:color="BFBFBF" w:themeColor="background1" w:themeShade="BF"/>
            </w:tcBorders>
            <w:shd w:val="clear" w:color="auto" w:fill="D5DCE4" w:themeFill="text2" w:themeFillTint="33"/>
            <w:vAlign w:val="center"/>
            <w:hideMark/>
          </w:tcPr>
          <w:p w14:paraId="698DCBBF" w14:textId="77777777" w:rsidR="006B0845" w:rsidRPr="00306A22" w:rsidRDefault="006B0845" w:rsidP="00C52A41">
            <w:pPr>
              <w:spacing w:after="0"/>
              <w:rPr>
                <w:rFonts w:ascii="Century Gothic" w:eastAsia="Times New Roman" w:hAnsi="Century Gothic" w:cs="Calibri"/>
                <w:sz w:val="18"/>
                <w:szCs w:val="18"/>
              </w:rPr>
            </w:pPr>
            <w:r w:rsidRPr="00C52A41">
              <w:rPr>
                <w:rFonts w:ascii="Century Gothic" w:hAnsi="Century Gothic" w:cs="Calibri"/>
                <w:b/>
                <w:bCs/>
                <w:color w:val="595959"/>
                <w:sz w:val="18"/>
                <w:szCs w:val="18"/>
              </w:rPr>
              <w:t>Change</w:t>
            </w:r>
            <w:r>
              <w:rPr>
                <w:rFonts w:ascii="Century Gothic" w:eastAsia="Times New Roman" w:hAnsi="Century Gothic" w:cs="Calibri"/>
                <w:sz w:val="18"/>
                <w:szCs w:val="18"/>
              </w:rPr>
              <w:t xml:space="preserve"> </w:t>
            </w:r>
            <w:r w:rsidRPr="00C52A41">
              <w:rPr>
                <w:rFonts w:ascii="Century Gothic" w:hAnsi="Century Gothic" w:cs="Calibri"/>
                <w:b/>
                <w:bCs/>
                <w:color w:val="595959"/>
                <w:sz w:val="18"/>
                <w:szCs w:val="18"/>
              </w:rPr>
              <w:t>orders</w:t>
            </w:r>
          </w:p>
        </w:tc>
        <w:tc>
          <w:tcPr>
            <w:tcW w:w="4248" w:type="dxa"/>
            <w:shd w:val="clear" w:color="auto" w:fill="auto"/>
            <w:vAlign w:val="center"/>
          </w:tcPr>
          <w:p w14:paraId="493C7259" w14:textId="53291169" w:rsidR="006B0845" w:rsidRPr="00306A22" w:rsidRDefault="006B0845" w:rsidP="001872EF">
            <w:pPr>
              <w:spacing w:after="0" w:line="240" w:lineRule="auto"/>
              <w:rPr>
                <w:rFonts w:ascii="Century Gothic" w:eastAsia="Times New Roman" w:hAnsi="Century Gothic" w:cs="Calibri"/>
                <w:sz w:val="18"/>
                <w:szCs w:val="18"/>
              </w:rPr>
            </w:pPr>
          </w:p>
        </w:tc>
      </w:tr>
    </w:tbl>
    <w:p w14:paraId="7250779B" w14:textId="77777777" w:rsidR="00B03C1F" w:rsidRDefault="00B03C1F" w:rsidP="00DD13E6">
      <w:pPr>
        <w:spacing w:after="0"/>
        <w:rPr>
          <w:rFonts w:ascii="Century Gothic" w:hAnsi="Century Gothic"/>
          <w:sz w:val="20"/>
          <w:szCs w:val="20"/>
        </w:rPr>
      </w:pPr>
    </w:p>
    <w:p w14:paraId="6EA92177" w14:textId="77777777" w:rsidR="00BB73D2" w:rsidRDefault="00BB73D2" w:rsidP="00DD13E6">
      <w:pPr>
        <w:spacing w:after="0"/>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2335"/>
        <w:gridCol w:w="3600"/>
        <w:gridCol w:w="270"/>
        <w:gridCol w:w="3031"/>
        <w:gridCol w:w="1512"/>
      </w:tblGrid>
      <w:tr w:rsidR="00BB73D2" w:rsidRPr="0015271A" w14:paraId="78B91DA2" w14:textId="77777777" w:rsidTr="00791828">
        <w:trPr>
          <w:trHeight w:val="432"/>
        </w:trPr>
        <w:tc>
          <w:tcPr>
            <w:tcW w:w="5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AD3DB"/>
            <w:noWrap/>
            <w:vAlign w:val="center"/>
          </w:tcPr>
          <w:p w14:paraId="5532D491" w14:textId="0F5DDAE6" w:rsidR="00BB73D2" w:rsidRPr="00120283" w:rsidRDefault="00BB73D2" w:rsidP="00BB73D2">
            <w:pPr>
              <w:spacing w:after="0"/>
              <w:jc w:val="center"/>
              <w:rPr>
                <w:rFonts w:ascii="Century Gothic" w:hAnsi="Century Gothic" w:cs="Calibri"/>
                <w:b/>
                <w:bCs/>
                <w:color w:val="595959"/>
                <w:sz w:val="20"/>
                <w:szCs w:val="20"/>
              </w:rPr>
            </w:pPr>
            <w:r w:rsidRPr="00120283">
              <w:rPr>
                <w:rFonts w:ascii="Century Gothic" w:hAnsi="Century Gothic"/>
                <w:sz w:val="20"/>
                <w:szCs w:val="20"/>
              </w:rPr>
              <w:br w:type="page"/>
            </w:r>
            <w:r w:rsidRPr="00120283">
              <w:rPr>
                <w:rFonts w:ascii="Century Gothic" w:eastAsia="Times New Roman" w:hAnsi="Century Gothic" w:cs="Calibri"/>
                <w:b/>
                <w:bCs/>
                <w:color w:val="595959"/>
                <w:sz w:val="20"/>
                <w:szCs w:val="20"/>
              </w:rPr>
              <w:t>Payment Instructions &amp; Terms</w:t>
            </w:r>
          </w:p>
        </w:tc>
        <w:tc>
          <w:tcPr>
            <w:tcW w:w="270" w:type="dxa"/>
            <w:shd w:val="clear" w:color="auto" w:fill="auto"/>
            <w:noWrap/>
            <w:vAlign w:val="center"/>
          </w:tcPr>
          <w:p w14:paraId="1A118F87" w14:textId="77777777" w:rsidR="00BB73D2" w:rsidRPr="0015271A" w:rsidRDefault="00BB73D2" w:rsidP="00BB73D2">
            <w:pPr>
              <w:spacing w:after="0"/>
              <w:jc w:val="center"/>
              <w:rPr>
                <w:rFonts w:ascii="Century Gothic" w:hAnsi="Century Gothic" w:cs="Calibri"/>
              </w:rPr>
            </w:pPr>
          </w:p>
        </w:tc>
        <w:tc>
          <w:tcPr>
            <w:tcW w:w="4543" w:type="dxa"/>
            <w:gridSpan w:val="2"/>
            <w:shd w:val="clear" w:color="auto" w:fill="auto"/>
            <w:noWrap/>
            <w:vAlign w:val="center"/>
          </w:tcPr>
          <w:p w14:paraId="2EBBE125" w14:textId="60A78D1C" w:rsidR="00BB73D2" w:rsidRPr="0015271A" w:rsidRDefault="00BB73D2" w:rsidP="00BB73D2">
            <w:pPr>
              <w:spacing w:after="0"/>
              <w:jc w:val="center"/>
              <w:rPr>
                <w:rFonts w:ascii="Century Gothic" w:hAnsi="Century Gothic" w:cs="Calibri"/>
              </w:rPr>
            </w:pPr>
          </w:p>
        </w:tc>
      </w:tr>
      <w:tr w:rsidR="00791828" w:rsidRPr="005D1B28" w14:paraId="67892B72"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B2BDD8" w14:textId="2E4C98DA"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Payment due date</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29FA30" w14:textId="0C73DB15" w:rsidR="00BB73D2" w:rsidRPr="005D1B28" w:rsidRDefault="00BB73D2" w:rsidP="00BB73D2">
            <w:pPr>
              <w:spacing w:after="0"/>
              <w:jc w:val="center"/>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96FBA83" w14:textId="77777777" w:rsidR="00BB73D2" w:rsidRPr="005D1B28" w:rsidRDefault="00BB73D2" w:rsidP="00BB73D2">
            <w:pPr>
              <w:spacing w:after="0"/>
              <w:jc w:val="center"/>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05FC75B" w14:textId="1994FBCB"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56FA7E7" w14:textId="38C9F092"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$32,250.00</w:t>
            </w:r>
          </w:p>
        </w:tc>
      </w:tr>
      <w:tr w:rsidR="00791828" w:rsidRPr="005D1B28" w14:paraId="20A61F1C"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54AF26" w14:textId="05C00CD9"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Accepted payment methods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D00C84" w14:textId="53A868EE"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3B7CD0E9"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0FC66496" w14:textId="77777777" w:rsidR="00791828" w:rsidRDefault="00BB73D2" w:rsidP="00791828">
            <w:pPr>
              <w:spacing w:after="0"/>
              <w:jc w:val="right"/>
              <w:rPr>
                <w:rFonts w:ascii="Century Gothic" w:eastAsia="Times New Roman" w:hAnsi="Century Gothic" w:cs="Calibri"/>
                <w:color w:val="595959"/>
                <w:sz w:val="20"/>
                <w:szCs w:val="20"/>
              </w:rPr>
            </w:pPr>
            <w:r w:rsidRPr="00791828">
              <w:rPr>
                <w:rFonts w:ascii="Century Gothic" w:eastAsia="Times New Roman" w:hAnsi="Century Gothic" w:cs="Calibri"/>
                <w:color w:val="595959"/>
                <w:sz w:val="20"/>
                <w:szCs w:val="20"/>
              </w:rPr>
              <w:t xml:space="preserve">Total Additional Costs </w:t>
            </w:r>
          </w:p>
          <w:p w14:paraId="3E6753E2" w14:textId="367709F9"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i/>
                <w:iCs/>
                <w:color w:val="595959"/>
                <w:sz w:val="16"/>
                <w:szCs w:val="16"/>
              </w:rPr>
              <w:t>(if applicable)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D09EBC1" w14:textId="4907E477"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$950.00</w:t>
            </w:r>
          </w:p>
        </w:tc>
      </w:tr>
      <w:tr w:rsidR="00791828" w:rsidRPr="005D1B28" w14:paraId="7C845806"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0044067" w14:textId="72F11B8E" w:rsidR="00BB73D2" w:rsidRPr="005D1B28" w:rsidRDefault="00BB73D2" w:rsidP="00BB73D2">
            <w:pPr>
              <w:spacing w:after="0"/>
              <w:rPr>
                <w:rFonts w:ascii="Century Gothic" w:hAnsi="Century Gothic" w:cs="Calibri"/>
                <w:color w:val="595959"/>
                <w:sz w:val="18"/>
                <w:szCs w:val="18"/>
              </w:rPr>
            </w:pPr>
            <w:r>
              <w:rPr>
                <w:rFonts w:ascii="Century Gothic" w:eastAsia="Times New Roman" w:hAnsi="Century Gothic" w:cs="Calibri"/>
                <w:color w:val="595959"/>
                <w:sz w:val="20"/>
                <w:szCs w:val="20"/>
              </w:rPr>
              <w:t>Deposit requirements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2770FB" w14:textId="27DB1069"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A26248D"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455071F" w14:textId="48F1A401"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Subtotal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noWrap/>
            <w:vAlign w:val="center"/>
          </w:tcPr>
          <w:p w14:paraId="1CFEF832" w14:textId="792D9F70" w:rsidR="00BB73D2" w:rsidRPr="005D1B28" w:rsidRDefault="00BB73D2" w:rsidP="00534B59">
            <w:pPr>
              <w:spacing w:after="0"/>
              <w:jc w:val="right"/>
              <w:rPr>
                <w:rFonts w:ascii="Century Gothic" w:hAnsi="Century Gothic" w:cs="Calibri"/>
                <w:sz w:val="18"/>
                <w:szCs w:val="18"/>
              </w:rPr>
            </w:pPr>
          </w:p>
        </w:tc>
      </w:tr>
      <w:tr w:rsidR="00791828" w:rsidRPr="005D1B28" w14:paraId="22EB559A"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C31D16B" w14:textId="72889393"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Late payment policy</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3BDDCD" w14:textId="1A115FB2"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9B8B28C"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3DA6A417" w14:textId="5516594D"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Sales tax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tcPr>
          <w:p w14:paraId="3CF1CA51" w14:textId="556CBF08" w:rsidR="00BB73D2" w:rsidRPr="005D1B28" w:rsidRDefault="00BB73D2" w:rsidP="00534B59">
            <w:pPr>
              <w:spacing w:after="0"/>
              <w:jc w:val="right"/>
              <w:rPr>
                <w:rFonts w:ascii="Century Gothic" w:hAnsi="Century Gothic" w:cs="Calibri"/>
                <w:sz w:val="18"/>
                <w:szCs w:val="18"/>
              </w:rPr>
            </w:pPr>
          </w:p>
        </w:tc>
      </w:tr>
      <w:tr w:rsidR="00791828" w:rsidRPr="005D1B28" w14:paraId="7B1B81B3"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3FB60F" w14:textId="17FAAA06"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Warranty information</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38315E" w14:textId="2790E816"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2CACDC5"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tcPr>
          <w:p w14:paraId="6944EA9C" w14:textId="47E96A80"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Grand total due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3E9602E" w14:textId="77777777" w:rsidR="00BB73D2" w:rsidRPr="005D1B28" w:rsidRDefault="00BB73D2" w:rsidP="00534B59">
            <w:pPr>
              <w:spacing w:after="0"/>
              <w:jc w:val="right"/>
              <w:rPr>
                <w:rFonts w:ascii="Century Gothic" w:hAnsi="Century Gothic" w:cs="Calibri"/>
                <w:sz w:val="18"/>
                <w:szCs w:val="18"/>
              </w:rPr>
            </w:pPr>
          </w:p>
        </w:tc>
      </w:tr>
    </w:tbl>
    <w:p w14:paraId="218AFDE1" w14:textId="1974DD57" w:rsidR="00E52F1D" w:rsidRDefault="00E52F1D" w:rsidP="00C910A2">
      <w:pPr>
        <w:spacing w:after="0"/>
        <w:rPr>
          <w:sz w:val="24"/>
          <w:szCs w:val="24"/>
        </w:rPr>
      </w:pPr>
    </w:p>
    <w:p w14:paraId="4A15C5DF" w14:textId="77777777" w:rsidR="00791828" w:rsidRDefault="00791828" w:rsidP="00C910A2">
      <w:pPr>
        <w:spacing w:after="0"/>
        <w:rPr>
          <w:sz w:val="24"/>
          <w:szCs w:val="24"/>
        </w:rPr>
      </w:pPr>
    </w:p>
    <w:p w14:paraId="107D6ACE" w14:textId="77777777" w:rsidR="00791828" w:rsidRPr="005F00C7" w:rsidRDefault="00791828" w:rsidP="00C910A2">
      <w:pPr>
        <w:spacing w:after="0"/>
        <w:rPr>
          <w:sz w:val="24"/>
          <w:szCs w:val="24"/>
        </w:rPr>
      </w:pPr>
    </w:p>
    <w:tbl>
      <w:tblPr>
        <w:tblW w:w="11082" w:type="dxa"/>
        <w:jc w:val="center"/>
        <w:tblCellMar>
          <w:top w:w="14" w:type="dxa"/>
          <w:bottom w:w="14" w:type="dxa"/>
        </w:tblCellMar>
        <w:tblLook w:val="04A0" w:firstRow="1" w:lastRow="0" w:firstColumn="1" w:lastColumn="0" w:noHBand="0" w:noVBand="1"/>
      </w:tblPr>
      <w:tblGrid>
        <w:gridCol w:w="3888"/>
        <w:gridCol w:w="1440"/>
        <w:gridCol w:w="426"/>
        <w:gridCol w:w="3888"/>
        <w:gridCol w:w="1440"/>
      </w:tblGrid>
      <w:tr w:rsidR="00534B59" w:rsidRPr="00534B59" w14:paraId="70B513C0" w14:textId="77777777" w:rsidTr="00534B59">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534B59" w:rsidRDefault="009A7BF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Client/Owner Signature</w:t>
            </w:r>
          </w:p>
        </w:tc>
        <w:tc>
          <w:tcPr>
            <w:tcW w:w="1440" w:type="dxa"/>
            <w:tcBorders>
              <w:top w:val="nil"/>
              <w:left w:val="nil"/>
              <w:bottom w:val="nil"/>
              <w:right w:val="nil"/>
            </w:tcBorders>
            <w:shd w:val="clear" w:color="auto" w:fill="auto"/>
            <w:noWrap/>
            <w:vAlign w:val="bottom"/>
            <w:hideMark/>
          </w:tcPr>
          <w:p w14:paraId="7CBF3386" w14:textId="400AA22B"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c>
          <w:tcPr>
            <w:tcW w:w="426" w:type="dxa"/>
            <w:tcBorders>
              <w:top w:val="nil"/>
              <w:left w:val="nil"/>
              <w:bottom w:val="nil"/>
              <w:right w:val="nil"/>
            </w:tcBorders>
            <w:shd w:val="clear" w:color="auto" w:fill="auto"/>
            <w:noWrap/>
            <w:vAlign w:val="bottom"/>
            <w:hideMark/>
          </w:tcPr>
          <w:p w14:paraId="4E2894C3" w14:textId="77777777" w:rsidR="008A0625" w:rsidRPr="00534B59"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54E836B9" w:rsidR="008A0625" w:rsidRPr="00534B59" w:rsidRDefault="0090765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 xml:space="preserve">Authorized </w:t>
            </w:r>
            <w:r w:rsidR="00CB20A4" w:rsidRPr="00534B59">
              <w:rPr>
                <w:rFonts w:ascii="Century Gothic" w:eastAsia="Times New Roman" w:hAnsi="Century Gothic" w:cs="Calibri"/>
                <w:color w:val="595959"/>
                <w:sz w:val="18"/>
                <w:szCs w:val="18"/>
              </w:rPr>
              <w:t xml:space="preserve">HVAC </w:t>
            </w:r>
            <w:r w:rsidR="00553055" w:rsidRPr="00534B59">
              <w:rPr>
                <w:rFonts w:ascii="Century Gothic" w:eastAsia="Times New Roman" w:hAnsi="Century Gothic" w:cs="Calibri"/>
                <w:color w:val="595959"/>
                <w:sz w:val="18"/>
                <w:szCs w:val="18"/>
              </w:rPr>
              <w:t>Contractor</w:t>
            </w:r>
            <w:r w:rsidRPr="00534B59">
              <w:rPr>
                <w:rFonts w:ascii="Century Gothic" w:eastAsia="Times New Roman" w:hAnsi="Century Gothic" w:cs="Calibri"/>
                <w:color w:val="595959"/>
                <w:sz w:val="18"/>
                <w:szCs w:val="18"/>
              </w:rPr>
              <w:t xml:space="preserve"> Signature</w:t>
            </w:r>
          </w:p>
        </w:tc>
        <w:tc>
          <w:tcPr>
            <w:tcW w:w="1440" w:type="dxa"/>
            <w:tcBorders>
              <w:top w:val="nil"/>
              <w:left w:val="nil"/>
              <w:bottom w:val="nil"/>
              <w:right w:val="nil"/>
            </w:tcBorders>
            <w:shd w:val="clear" w:color="auto" w:fill="auto"/>
            <w:noWrap/>
            <w:vAlign w:val="bottom"/>
            <w:hideMark/>
          </w:tcPr>
          <w:p w14:paraId="7A497FB4" w14:textId="7E5F40FD"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r>
      <w:tr w:rsidR="00534B59" w:rsidRPr="008A0625" w14:paraId="69EBA3A3" w14:textId="77777777" w:rsidTr="00534B59">
        <w:trPr>
          <w:trHeight w:val="288"/>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8802F96"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534B59" w:rsidRPr="008A0625" w14:paraId="3AAFE0CB" w14:textId="77777777" w:rsidTr="00534B59">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E52F1D" w:rsidRDefault="00C93A97"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342643C1" w:rsidR="00E52F1D" w:rsidRDefault="00E52F1D">
      <w:pPr>
        <w:rPr>
          <w:rFonts w:ascii="Century Gothic" w:hAnsi="Century Gothic"/>
          <w:sz w:val="10"/>
          <w:szCs w:val="10"/>
        </w:rPr>
      </w:pPr>
      <w:r>
        <w:rPr>
          <w:rFonts w:ascii="Century Gothic" w:hAnsi="Century Gothic"/>
          <w:sz w:val="10"/>
          <w:szCs w:val="10"/>
        </w:rPr>
        <w:br w:type="page"/>
      </w:r>
    </w:p>
    <w:p w14:paraId="3B02259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2F13" w14:textId="77777777" w:rsidR="00605FB2" w:rsidRDefault="00605FB2" w:rsidP="003E66B3">
      <w:pPr>
        <w:spacing w:after="0" w:line="240" w:lineRule="auto"/>
      </w:pPr>
      <w:r>
        <w:separator/>
      </w:r>
    </w:p>
  </w:endnote>
  <w:endnote w:type="continuationSeparator" w:id="0">
    <w:p w14:paraId="4C2DDDD2" w14:textId="77777777" w:rsidR="00605FB2" w:rsidRDefault="00605FB2"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0459" w14:textId="77777777" w:rsidR="00605FB2" w:rsidRDefault="00605FB2" w:rsidP="003E66B3">
      <w:pPr>
        <w:spacing w:after="0" w:line="240" w:lineRule="auto"/>
      </w:pPr>
      <w:r>
        <w:separator/>
      </w:r>
    </w:p>
  </w:footnote>
  <w:footnote w:type="continuationSeparator" w:id="0">
    <w:p w14:paraId="28D4FA62" w14:textId="77777777" w:rsidR="00605FB2" w:rsidRDefault="00605FB2"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201BC"/>
    <w:rsid w:val="00045D4F"/>
    <w:rsid w:val="00055FF9"/>
    <w:rsid w:val="00081992"/>
    <w:rsid w:val="00086EA1"/>
    <w:rsid w:val="000872A8"/>
    <w:rsid w:val="000971E0"/>
    <w:rsid w:val="000F6F54"/>
    <w:rsid w:val="00106A13"/>
    <w:rsid w:val="001078F1"/>
    <w:rsid w:val="00120283"/>
    <w:rsid w:val="0012424F"/>
    <w:rsid w:val="0013032D"/>
    <w:rsid w:val="00130A79"/>
    <w:rsid w:val="001368B9"/>
    <w:rsid w:val="0014373E"/>
    <w:rsid w:val="001516BA"/>
    <w:rsid w:val="001519CA"/>
    <w:rsid w:val="001524EE"/>
    <w:rsid w:val="0015271A"/>
    <w:rsid w:val="0016419D"/>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7AD5"/>
    <w:rsid w:val="00306A22"/>
    <w:rsid w:val="00306ACB"/>
    <w:rsid w:val="0032261F"/>
    <w:rsid w:val="00333EDC"/>
    <w:rsid w:val="0033796B"/>
    <w:rsid w:val="003543CE"/>
    <w:rsid w:val="00366CAC"/>
    <w:rsid w:val="003758AE"/>
    <w:rsid w:val="00376F90"/>
    <w:rsid w:val="00391FE0"/>
    <w:rsid w:val="003A4260"/>
    <w:rsid w:val="003A4F30"/>
    <w:rsid w:val="003B6C7E"/>
    <w:rsid w:val="003C0085"/>
    <w:rsid w:val="003C1940"/>
    <w:rsid w:val="003E66B3"/>
    <w:rsid w:val="003F4B40"/>
    <w:rsid w:val="00446E9C"/>
    <w:rsid w:val="00447D2B"/>
    <w:rsid w:val="004513ED"/>
    <w:rsid w:val="004525CB"/>
    <w:rsid w:val="00497933"/>
    <w:rsid w:val="004A5910"/>
    <w:rsid w:val="004F45AB"/>
    <w:rsid w:val="005000F4"/>
    <w:rsid w:val="00521C4F"/>
    <w:rsid w:val="005271C3"/>
    <w:rsid w:val="00534B59"/>
    <w:rsid w:val="00542219"/>
    <w:rsid w:val="005502FC"/>
    <w:rsid w:val="00553055"/>
    <w:rsid w:val="0055486A"/>
    <w:rsid w:val="00565356"/>
    <w:rsid w:val="00565CD3"/>
    <w:rsid w:val="00567235"/>
    <w:rsid w:val="0058124A"/>
    <w:rsid w:val="005958AF"/>
    <w:rsid w:val="005A4733"/>
    <w:rsid w:val="005B45F4"/>
    <w:rsid w:val="005D1696"/>
    <w:rsid w:val="005D1B28"/>
    <w:rsid w:val="005E3778"/>
    <w:rsid w:val="005F00C7"/>
    <w:rsid w:val="00601D35"/>
    <w:rsid w:val="00603841"/>
    <w:rsid w:val="00605FB2"/>
    <w:rsid w:val="0061539C"/>
    <w:rsid w:val="00620121"/>
    <w:rsid w:val="00623E9A"/>
    <w:rsid w:val="00635ABA"/>
    <w:rsid w:val="00643F23"/>
    <w:rsid w:val="00655DB3"/>
    <w:rsid w:val="00661CDE"/>
    <w:rsid w:val="00662DFB"/>
    <w:rsid w:val="00666EC2"/>
    <w:rsid w:val="00697EA7"/>
    <w:rsid w:val="006B0845"/>
    <w:rsid w:val="006C5F33"/>
    <w:rsid w:val="006F3B08"/>
    <w:rsid w:val="00707121"/>
    <w:rsid w:val="007234C2"/>
    <w:rsid w:val="00732980"/>
    <w:rsid w:val="007425F5"/>
    <w:rsid w:val="00745CBD"/>
    <w:rsid w:val="00753347"/>
    <w:rsid w:val="00757E2C"/>
    <w:rsid w:val="00763500"/>
    <w:rsid w:val="007672FD"/>
    <w:rsid w:val="007754CD"/>
    <w:rsid w:val="00785D55"/>
    <w:rsid w:val="00791828"/>
    <w:rsid w:val="007B68E0"/>
    <w:rsid w:val="007C279C"/>
    <w:rsid w:val="007D0E43"/>
    <w:rsid w:val="0080242A"/>
    <w:rsid w:val="00805EC5"/>
    <w:rsid w:val="00841443"/>
    <w:rsid w:val="00847190"/>
    <w:rsid w:val="008514B1"/>
    <w:rsid w:val="00862859"/>
    <w:rsid w:val="00862DE1"/>
    <w:rsid w:val="008A0625"/>
    <w:rsid w:val="008B515A"/>
    <w:rsid w:val="008C4966"/>
    <w:rsid w:val="00907655"/>
    <w:rsid w:val="00910F86"/>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06687"/>
    <w:rsid w:val="00A1693C"/>
    <w:rsid w:val="00A1768F"/>
    <w:rsid w:val="00A42670"/>
    <w:rsid w:val="00A50E86"/>
    <w:rsid w:val="00A66210"/>
    <w:rsid w:val="00A94412"/>
    <w:rsid w:val="00AA5715"/>
    <w:rsid w:val="00AB12A5"/>
    <w:rsid w:val="00AB748E"/>
    <w:rsid w:val="00AC5E8F"/>
    <w:rsid w:val="00AC6D0E"/>
    <w:rsid w:val="00AF5AAB"/>
    <w:rsid w:val="00AF767F"/>
    <w:rsid w:val="00B03C1F"/>
    <w:rsid w:val="00B1326D"/>
    <w:rsid w:val="00B14DE0"/>
    <w:rsid w:val="00B1629A"/>
    <w:rsid w:val="00B175F5"/>
    <w:rsid w:val="00B17A42"/>
    <w:rsid w:val="00B33884"/>
    <w:rsid w:val="00B3553C"/>
    <w:rsid w:val="00B5525B"/>
    <w:rsid w:val="00B62634"/>
    <w:rsid w:val="00B90941"/>
    <w:rsid w:val="00BA179B"/>
    <w:rsid w:val="00BA656A"/>
    <w:rsid w:val="00BB73D2"/>
    <w:rsid w:val="00BF0475"/>
    <w:rsid w:val="00C03157"/>
    <w:rsid w:val="00C10DFC"/>
    <w:rsid w:val="00C27E6E"/>
    <w:rsid w:val="00C5160A"/>
    <w:rsid w:val="00C52A41"/>
    <w:rsid w:val="00C54377"/>
    <w:rsid w:val="00C85AAB"/>
    <w:rsid w:val="00C910A2"/>
    <w:rsid w:val="00C93A97"/>
    <w:rsid w:val="00CA7D1C"/>
    <w:rsid w:val="00CB20A4"/>
    <w:rsid w:val="00CB5EF0"/>
    <w:rsid w:val="00CC1118"/>
    <w:rsid w:val="00CD723E"/>
    <w:rsid w:val="00CE1C84"/>
    <w:rsid w:val="00CF1E06"/>
    <w:rsid w:val="00D3696D"/>
    <w:rsid w:val="00D81B0E"/>
    <w:rsid w:val="00D9287E"/>
    <w:rsid w:val="00D93427"/>
    <w:rsid w:val="00DA4FE6"/>
    <w:rsid w:val="00DB2398"/>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2475"/>
    <w:rsid w:val="00EE1FFC"/>
    <w:rsid w:val="00EF3F57"/>
    <w:rsid w:val="00EF428B"/>
    <w:rsid w:val="00F10E29"/>
    <w:rsid w:val="00F1170B"/>
    <w:rsid w:val="00F23EC0"/>
    <w:rsid w:val="00F246D1"/>
    <w:rsid w:val="00F544B7"/>
    <w:rsid w:val="00F75782"/>
    <w:rsid w:val="00FA5D44"/>
    <w:rsid w:val="00FA63AF"/>
    <w:rsid w:val="00FB007E"/>
    <w:rsid w:val="00FB142F"/>
    <w:rsid w:val="00FB73C3"/>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HVAC+Lump+Sum+Construction+Invoice-word-11215&amp;lpa=HVAC+Lump+Sum+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24</cp:revision>
  <dcterms:created xsi:type="dcterms:W3CDTF">2025-03-12T02:15:00Z</dcterms:created>
  <dcterms:modified xsi:type="dcterms:W3CDTF">2025-04-29T15:50:00Z</dcterms:modified>
</cp:coreProperties>
</file>